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30B" w:rsidRDefault="004A5A2A" w:rsidP="00AB6B0B">
      <w:pPr>
        <w:jc w:val="center"/>
        <w:rPr>
          <w:sz w:val="24"/>
        </w:rPr>
      </w:pPr>
      <w:r>
        <w:rPr>
          <w:rFonts w:hint="eastAsia"/>
          <w:sz w:val="24"/>
        </w:rPr>
        <w:t>江南市農業委員会「</w:t>
      </w:r>
      <w:r w:rsidR="00EE7C56">
        <w:rPr>
          <w:rFonts w:hint="eastAsia"/>
          <w:sz w:val="24"/>
        </w:rPr>
        <w:t>農地等の利用の最適化の推進に関する指針</w:t>
      </w:r>
      <w:r>
        <w:rPr>
          <w:rFonts w:hint="eastAsia"/>
          <w:sz w:val="24"/>
        </w:rPr>
        <w:t>」</w:t>
      </w:r>
      <w:r w:rsidR="00E443A1">
        <w:rPr>
          <w:rFonts w:hint="eastAsia"/>
          <w:sz w:val="24"/>
        </w:rPr>
        <w:t>(</w:t>
      </w:r>
      <w:r w:rsidR="00E443A1">
        <w:rPr>
          <w:rFonts w:hint="eastAsia"/>
          <w:sz w:val="24"/>
        </w:rPr>
        <w:t>案</w:t>
      </w:r>
      <w:r w:rsidR="00E443A1">
        <w:rPr>
          <w:rFonts w:hint="eastAsia"/>
          <w:sz w:val="24"/>
        </w:rPr>
        <w:t>)</w:t>
      </w:r>
    </w:p>
    <w:p w:rsidR="001E5EB2" w:rsidRPr="004A5A2A" w:rsidRDefault="001E5EB2" w:rsidP="00AB6B0B">
      <w:pPr>
        <w:jc w:val="center"/>
        <w:rPr>
          <w:sz w:val="24"/>
        </w:rPr>
      </w:pPr>
    </w:p>
    <w:p w:rsidR="00E049CA" w:rsidRDefault="00E049CA" w:rsidP="00AB6B0B">
      <w:pPr>
        <w:jc w:val="right"/>
        <w:rPr>
          <w:rFonts w:hint="eastAsia"/>
          <w:sz w:val="24"/>
        </w:rPr>
      </w:pPr>
      <w:r>
        <w:rPr>
          <w:rFonts w:hint="eastAsia"/>
          <w:sz w:val="24"/>
        </w:rPr>
        <w:t>平成３１年２月２６日策定</w:t>
      </w:r>
    </w:p>
    <w:p w:rsidR="00E049CA" w:rsidRDefault="00E049CA" w:rsidP="00AB6B0B">
      <w:pPr>
        <w:jc w:val="right"/>
        <w:rPr>
          <w:sz w:val="24"/>
        </w:rPr>
      </w:pPr>
      <w:r>
        <w:rPr>
          <w:rFonts w:hint="eastAsia"/>
          <w:sz w:val="24"/>
        </w:rPr>
        <w:t>令和４年３月２５日一部改正</w:t>
      </w:r>
    </w:p>
    <w:p w:rsidR="00E049CA" w:rsidRPr="00F3230B" w:rsidRDefault="004A5A2A" w:rsidP="00E049CA">
      <w:pPr>
        <w:jc w:val="right"/>
        <w:rPr>
          <w:rFonts w:hint="eastAsia"/>
          <w:sz w:val="24"/>
        </w:rPr>
      </w:pPr>
      <w:r>
        <w:rPr>
          <w:rFonts w:hint="eastAsia"/>
          <w:sz w:val="24"/>
        </w:rPr>
        <w:t>令和</w:t>
      </w:r>
      <w:r w:rsidR="009A4B24">
        <w:rPr>
          <w:rFonts w:hint="eastAsia"/>
          <w:sz w:val="24"/>
        </w:rPr>
        <w:t>７年３月２５</w:t>
      </w:r>
      <w:r w:rsidR="00F3230B" w:rsidRPr="00F3230B">
        <w:rPr>
          <w:rFonts w:hint="eastAsia"/>
          <w:sz w:val="24"/>
        </w:rPr>
        <w:t>日</w:t>
      </w:r>
      <w:r w:rsidR="00E049CA">
        <w:rPr>
          <w:rFonts w:hint="eastAsia"/>
          <w:sz w:val="24"/>
        </w:rPr>
        <w:t>一部改正</w:t>
      </w:r>
    </w:p>
    <w:p w:rsidR="00F3230B" w:rsidRDefault="00AB6B0B" w:rsidP="00AB6B0B">
      <w:pPr>
        <w:jc w:val="right"/>
        <w:rPr>
          <w:sz w:val="24"/>
        </w:rPr>
      </w:pPr>
      <w:r>
        <w:rPr>
          <w:rFonts w:hint="eastAsia"/>
          <w:sz w:val="24"/>
        </w:rPr>
        <w:t>江南</w:t>
      </w:r>
      <w:r w:rsidR="00F3230B" w:rsidRPr="00F3230B">
        <w:rPr>
          <w:rFonts w:hint="eastAsia"/>
          <w:sz w:val="24"/>
        </w:rPr>
        <w:t>市農業委員会</w:t>
      </w:r>
    </w:p>
    <w:p w:rsidR="00F3230B" w:rsidRDefault="00F3230B" w:rsidP="00F3230B">
      <w:pPr>
        <w:rPr>
          <w:sz w:val="24"/>
        </w:rPr>
      </w:pPr>
    </w:p>
    <w:p w:rsidR="00F3230B" w:rsidRDefault="00F3230B" w:rsidP="00F3230B">
      <w:pPr>
        <w:rPr>
          <w:sz w:val="24"/>
        </w:rPr>
      </w:pPr>
    </w:p>
    <w:p w:rsidR="00F3230B" w:rsidRPr="00F3230B" w:rsidRDefault="00F3230B" w:rsidP="00F3230B">
      <w:pPr>
        <w:rPr>
          <w:sz w:val="24"/>
        </w:rPr>
      </w:pPr>
      <w:r w:rsidRPr="00F3230B">
        <w:rPr>
          <w:rFonts w:hint="eastAsia"/>
          <w:sz w:val="24"/>
        </w:rPr>
        <w:t>第１</w:t>
      </w:r>
      <w:r w:rsidRPr="00F3230B">
        <w:rPr>
          <w:rFonts w:hint="eastAsia"/>
          <w:sz w:val="24"/>
        </w:rPr>
        <w:t xml:space="preserve"> </w:t>
      </w:r>
      <w:r w:rsidRPr="00F3230B">
        <w:rPr>
          <w:rFonts w:hint="eastAsia"/>
          <w:sz w:val="24"/>
        </w:rPr>
        <w:t>基本的な考え方</w:t>
      </w:r>
    </w:p>
    <w:p w:rsidR="00F3230B" w:rsidRPr="00F3230B" w:rsidRDefault="00F3230B" w:rsidP="009E34AC">
      <w:pPr>
        <w:ind w:firstLineChars="100" w:firstLine="240"/>
        <w:rPr>
          <w:sz w:val="24"/>
        </w:rPr>
      </w:pPr>
      <w:r w:rsidRPr="00F3230B">
        <w:rPr>
          <w:rFonts w:hint="eastAsia"/>
          <w:sz w:val="24"/>
        </w:rPr>
        <w:t>農業委員会等に関する法律（昭和</w:t>
      </w:r>
      <w:r w:rsidRPr="00F3230B">
        <w:rPr>
          <w:rFonts w:hint="eastAsia"/>
          <w:sz w:val="24"/>
        </w:rPr>
        <w:t xml:space="preserve">26 </w:t>
      </w:r>
      <w:r w:rsidRPr="00F3230B">
        <w:rPr>
          <w:rFonts w:hint="eastAsia"/>
          <w:sz w:val="24"/>
        </w:rPr>
        <w:t>年法律第</w:t>
      </w:r>
      <w:r w:rsidRPr="00F3230B">
        <w:rPr>
          <w:rFonts w:hint="eastAsia"/>
          <w:sz w:val="24"/>
        </w:rPr>
        <w:t xml:space="preserve">88 </w:t>
      </w:r>
      <w:r w:rsidRPr="00F3230B">
        <w:rPr>
          <w:rFonts w:hint="eastAsia"/>
          <w:sz w:val="24"/>
        </w:rPr>
        <w:t>号。以下「法」という。）の改正法が平成</w:t>
      </w:r>
      <w:r w:rsidRPr="00F3230B">
        <w:rPr>
          <w:rFonts w:hint="eastAsia"/>
          <w:sz w:val="24"/>
        </w:rPr>
        <w:t xml:space="preserve">28 </w:t>
      </w:r>
      <w:r w:rsidRPr="00F3230B">
        <w:rPr>
          <w:rFonts w:hint="eastAsia"/>
          <w:sz w:val="24"/>
        </w:rPr>
        <w:t>年４月１日に施行され、「農地等の利用の最適化の推進」が農業委員会の行う必須事務として明確に位置づけられ、法第</w:t>
      </w:r>
      <w:r w:rsidR="009E34AC">
        <w:rPr>
          <w:rFonts w:hint="eastAsia"/>
          <w:sz w:val="24"/>
        </w:rPr>
        <w:t>7</w:t>
      </w:r>
      <w:r w:rsidRPr="00F3230B">
        <w:rPr>
          <w:rFonts w:hint="eastAsia"/>
          <w:sz w:val="24"/>
        </w:rPr>
        <w:t>条第</w:t>
      </w:r>
      <w:r w:rsidR="009E34AC">
        <w:rPr>
          <w:rFonts w:hint="eastAsia"/>
          <w:sz w:val="24"/>
        </w:rPr>
        <w:t>1</w:t>
      </w:r>
      <w:r w:rsidRPr="00F3230B">
        <w:rPr>
          <w:rFonts w:hint="eastAsia"/>
          <w:sz w:val="24"/>
        </w:rPr>
        <w:t>項に基づき、具体的な目標と推進方法を定める。</w:t>
      </w:r>
    </w:p>
    <w:p w:rsidR="005E1F5A" w:rsidRPr="002D2C12" w:rsidRDefault="00F3230B" w:rsidP="00FD3690">
      <w:pPr>
        <w:ind w:firstLineChars="100" w:firstLine="240"/>
        <w:rPr>
          <w:sz w:val="24"/>
        </w:rPr>
      </w:pPr>
      <w:r w:rsidRPr="002D2C12">
        <w:rPr>
          <w:rFonts w:hint="eastAsia"/>
          <w:sz w:val="24"/>
        </w:rPr>
        <w:t>本市においては、</w:t>
      </w:r>
      <w:r w:rsidR="00B45CD0" w:rsidRPr="002D2C12">
        <w:rPr>
          <w:rFonts w:hint="eastAsia"/>
          <w:sz w:val="24"/>
        </w:rPr>
        <w:t>愛知県の北西部に広がる濃尾平野の一角に位置し、その</w:t>
      </w:r>
      <w:r w:rsidR="00D121BE" w:rsidRPr="002D2C12">
        <w:rPr>
          <w:rFonts w:hint="eastAsia"/>
          <w:sz w:val="24"/>
        </w:rPr>
        <w:t>立地条件を生かして露地野菜を主体とする農業生産を展開してきた。</w:t>
      </w:r>
    </w:p>
    <w:p w:rsidR="00964B2B" w:rsidRPr="002D2C12" w:rsidRDefault="00D121BE" w:rsidP="00340CFA">
      <w:pPr>
        <w:ind w:firstLineChars="100" w:firstLine="240"/>
        <w:rPr>
          <w:sz w:val="24"/>
        </w:rPr>
      </w:pPr>
      <w:r w:rsidRPr="002D2C12">
        <w:rPr>
          <w:rFonts w:hint="eastAsia"/>
          <w:sz w:val="24"/>
        </w:rPr>
        <w:t>しかし、</w:t>
      </w:r>
      <w:r w:rsidR="00964B2B" w:rsidRPr="002D2C12">
        <w:rPr>
          <w:rFonts w:hint="eastAsia"/>
          <w:sz w:val="24"/>
        </w:rPr>
        <w:t>名古屋市から</w:t>
      </w:r>
      <w:r w:rsidR="00964B2B" w:rsidRPr="002D2C12">
        <w:rPr>
          <w:rFonts w:hint="eastAsia"/>
          <w:sz w:val="24"/>
        </w:rPr>
        <w:t xml:space="preserve">20 </w:t>
      </w:r>
      <w:r w:rsidR="00964B2B" w:rsidRPr="002D2C12">
        <w:rPr>
          <w:rFonts w:hint="eastAsia"/>
          <w:sz w:val="24"/>
        </w:rPr>
        <w:t>㎞圏に位置し、公共交通機関にて約</w:t>
      </w:r>
      <w:r w:rsidR="00964B2B" w:rsidRPr="002D2C12">
        <w:rPr>
          <w:rFonts w:hint="eastAsia"/>
          <w:sz w:val="24"/>
        </w:rPr>
        <w:t>20</w:t>
      </w:r>
      <w:r w:rsidR="00964B2B" w:rsidRPr="002D2C12">
        <w:rPr>
          <w:rFonts w:hint="eastAsia"/>
          <w:sz w:val="24"/>
        </w:rPr>
        <w:t>分で結ばれるなど利便性が高く、ベッドタウンとして都市化が進み宅地と農地が混在することとなっており、</w:t>
      </w:r>
      <w:r w:rsidR="00113B45" w:rsidRPr="002D2C12">
        <w:rPr>
          <w:rFonts w:hint="eastAsia"/>
          <w:sz w:val="24"/>
        </w:rPr>
        <w:t>近年は</w:t>
      </w:r>
      <w:r w:rsidR="00516778" w:rsidRPr="002D2C12">
        <w:rPr>
          <w:rFonts w:hint="eastAsia"/>
          <w:sz w:val="24"/>
        </w:rPr>
        <w:t>生産者の高齢化</w:t>
      </w:r>
      <w:r w:rsidR="005E1F5A" w:rsidRPr="002D2C12">
        <w:rPr>
          <w:rFonts w:hint="eastAsia"/>
          <w:sz w:val="24"/>
        </w:rPr>
        <w:t>、</w:t>
      </w:r>
      <w:r w:rsidR="00B45CD0" w:rsidRPr="002D2C12">
        <w:rPr>
          <w:rFonts w:hint="eastAsia"/>
          <w:sz w:val="24"/>
        </w:rPr>
        <w:t>兼業化</w:t>
      </w:r>
      <w:r w:rsidR="00516778" w:rsidRPr="002D2C12">
        <w:rPr>
          <w:rFonts w:hint="eastAsia"/>
          <w:sz w:val="24"/>
        </w:rPr>
        <w:t>及び担い手不足が進み、地域農業</w:t>
      </w:r>
      <w:r w:rsidR="00DA480B" w:rsidRPr="002D2C12">
        <w:rPr>
          <w:rFonts w:hint="eastAsia"/>
          <w:sz w:val="24"/>
        </w:rPr>
        <w:t>は</w:t>
      </w:r>
      <w:r w:rsidR="00516778" w:rsidRPr="002D2C12">
        <w:rPr>
          <w:rFonts w:hint="eastAsia"/>
          <w:sz w:val="24"/>
        </w:rPr>
        <w:t>厳しい状況に置かれている。</w:t>
      </w:r>
    </w:p>
    <w:p w:rsidR="00516778" w:rsidRPr="00113B45" w:rsidRDefault="00516778" w:rsidP="00340CFA">
      <w:pPr>
        <w:ind w:firstLineChars="100" w:firstLine="240"/>
        <w:rPr>
          <w:sz w:val="24"/>
        </w:rPr>
      </w:pPr>
      <w:r w:rsidRPr="002D2C12">
        <w:rPr>
          <w:rFonts w:hint="eastAsia"/>
          <w:sz w:val="24"/>
        </w:rPr>
        <w:t>このような中、農業委員会としては、</w:t>
      </w:r>
      <w:r w:rsidR="00F3230B" w:rsidRPr="002D2C12">
        <w:rPr>
          <w:rFonts w:hint="eastAsia"/>
          <w:sz w:val="24"/>
        </w:rPr>
        <w:t>遊休農地の発生防止・解消、担い手への農</w:t>
      </w:r>
      <w:r w:rsidRPr="002D2C12">
        <w:rPr>
          <w:rFonts w:hint="eastAsia"/>
          <w:sz w:val="24"/>
        </w:rPr>
        <w:t>地利用の集積・集約化及び新規参入の促進</w:t>
      </w:r>
      <w:r w:rsidR="00340CFA">
        <w:rPr>
          <w:rFonts w:hint="eastAsia"/>
          <w:sz w:val="24"/>
        </w:rPr>
        <w:t>を</w:t>
      </w:r>
      <w:r w:rsidR="00767AE7" w:rsidRPr="008855CE">
        <w:rPr>
          <w:rFonts w:hint="eastAsia"/>
          <w:sz w:val="24"/>
        </w:rPr>
        <w:t>図るため、「地域計画」（農業経営基盤強化促進法等の一部を改正する法律案（令和４年法律第５６号）による改正後の農業経営基盤強化促進法（昭和５５年法律第６５号。以下「改正基盤法」という。）第１９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農地中間管理事業を活用した利用調整に</w:t>
      </w:r>
      <w:r w:rsidRPr="002D2C12">
        <w:rPr>
          <w:rFonts w:hint="eastAsia"/>
          <w:sz w:val="24"/>
        </w:rPr>
        <w:t>取り組んでいく必要がある。</w:t>
      </w:r>
    </w:p>
    <w:p w:rsidR="00463232" w:rsidRPr="00463232" w:rsidRDefault="00463232" w:rsidP="00340CFA">
      <w:pPr>
        <w:ind w:firstLineChars="100" w:firstLine="240"/>
        <w:rPr>
          <w:sz w:val="24"/>
        </w:rPr>
      </w:pPr>
      <w:r w:rsidRPr="00463232">
        <w:rPr>
          <w:rFonts w:hint="eastAsia"/>
          <w:sz w:val="24"/>
        </w:rPr>
        <w:t>以上のような観点から、地域の特徴、強みを活かしながら、活力ある農業・農村を築くため、法第７条第１項に基づき、農業委員と農地利用最適化推進委員（以下「推進委員」という。）が連携し、担当区域ごとの活動</w:t>
      </w:r>
      <w:r w:rsidR="00B57EB5">
        <w:rPr>
          <w:rFonts w:hint="eastAsia"/>
          <w:sz w:val="24"/>
        </w:rPr>
        <w:t>を通じて、「農地等の利用の最適化」が一体的に進んでいくよう、江南</w:t>
      </w:r>
      <w:r w:rsidRPr="00463232">
        <w:rPr>
          <w:rFonts w:hint="eastAsia"/>
          <w:sz w:val="24"/>
        </w:rPr>
        <w:t>市農業委員会の指針として、具体的な目標と推進方法</w:t>
      </w:r>
      <w:r w:rsidR="00767AE7" w:rsidRPr="008855CE">
        <w:rPr>
          <w:rFonts w:hint="eastAsia"/>
          <w:sz w:val="24"/>
        </w:rPr>
        <w:t>、目標の達成状況に対する評価方法等</w:t>
      </w:r>
      <w:r w:rsidRPr="008855CE">
        <w:rPr>
          <w:rFonts w:hint="eastAsia"/>
          <w:sz w:val="24"/>
        </w:rPr>
        <w:t>を</w:t>
      </w:r>
      <w:r w:rsidRPr="00463232">
        <w:rPr>
          <w:rFonts w:hint="eastAsia"/>
          <w:sz w:val="24"/>
        </w:rPr>
        <w:t>以下のとおり定める。</w:t>
      </w:r>
    </w:p>
    <w:p w:rsidR="00463232" w:rsidRPr="00463232" w:rsidRDefault="00AA219F" w:rsidP="009C5475">
      <w:pPr>
        <w:ind w:firstLineChars="100" w:firstLine="240"/>
        <w:rPr>
          <w:sz w:val="24"/>
        </w:rPr>
      </w:pPr>
      <w:r>
        <w:rPr>
          <w:rFonts w:hint="eastAsia"/>
          <w:sz w:val="24"/>
        </w:rPr>
        <w:t>なお、この指針は、</w:t>
      </w:r>
      <w:r w:rsidR="00767AE7" w:rsidRPr="008855CE">
        <w:rPr>
          <w:rFonts w:hint="eastAsia"/>
          <w:sz w:val="24"/>
        </w:rPr>
        <w:t>改正基盤法第５条第１項に規定する</w:t>
      </w:r>
      <w:r w:rsidR="008855CE">
        <w:rPr>
          <w:rFonts w:hint="eastAsia"/>
          <w:sz w:val="24"/>
        </w:rPr>
        <w:t>愛知</w:t>
      </w:r>
      <w:r w:rsidR="00767AE7" w:rsidRPr="008855CE">
        <w:rPr>
          <w:rFonts w:hint="eastAsia"/>
          <w:sz w:val="24"/>
        </w:rPr>
        <w:t>県の農業経営基盤の強化の促進に関する基本方針及び改正基盤法第６条第１項に規定する</w:t>
      </w:r>
      <w:r w:rsidR="008855CE">
        <w:rPr>
          <w:rFonts w:hint="eastAsia"/>
          <w:sz w:val="24"/>
        </w:rPr>
        <w:t>本</w:t>
      </w:r>
      <w:r w:rsidR="00767AE7" w:rsidRPr="008855CE">
        <w:rPr>
          <w:rFonts w:hint="eastAsia"/>
          <w:sz w:val="24"/>
        </w:rPr>
        <w:t>市の</w:t>
      </w:r>
      <w:r w:rsidR="00767AE7" w:rsidRPr="008855CE">
        <w:rPr>
          <w:rFonts w:hint="eastAsia"/>
          <w:sz w:val="24"/>
        </w:rPr>
        <w:lastRenderedPageBreak/>
        <w:t>農業経営基盤の強化の促進に関する基本構想を踏まえた農業委員会の長期的な</w:t>
      </w:r>
      <w:r w:rsidR="00767AE7" w:rsidRPr="00DE794F">
        <w:rPr>
          <w:rFonts w:hint="eastAsia"/>
          <w:sz w:val="24"/>
        </w:rPr>
        <w:t>目標とし</w:t>
      </w:r>
      <w:r w:rsidR="00767AE7" w:rsidRPr="008855CE">
        <w:rPr>
          <w:rFonts w:hint="eastAsia"/>
          <w:sz w:val="24"/>
        </w:rPr>
        <w:t>て</w:t>
      </w:r>
      <w:r w:rsidR="00767AE7" w:rsidRPr="008855CE">
        <w:rPr>
          <w:sz w:val="24"/>
        </w:rPr>
        <w:t>10</w:t>
      </w:r>
      <w:r w:rsidR="00767AE7" w:rsidRPr="008855CE">
        <w:rPr>
          <w:rFonts w:hint="eastAsia"/>
          <w:sz w:val="24"/>
        </w:rPr>
        <w:t>年後に目指す農地の状況等を示すものであり</w:t>
      </w:r>
      <w:r w:rsidR="00463232" w:rsidRPr="00463232">
        <w:rPr>
          <w:rFonts w:hint="eastAsia"/>
          <w:sz w:val="24"/>
        </w:rPr>
        <w:t>農業委員及び推進委員の改選期である３年ごとに検証・見直しを行う。</w:t>
      </w:r>
    </w:p>
    <w:p w:rsidR="00463232" w:rsidRDefault="00463232" w:rsidP="009C5475">
      <w:pPr>
        <w:ind w:firstLineChars="100" w:firstLine="240"/>
        <w:rPr>
          <w:sz w:val="24"/>
        </w:rPr>
      </w:pPr>
      <w:r w:rsidRPr="00463232">
        <w:rPr>
          <w:rFonts w:hint="eastAsia"/>
          <w:sz w:val="24"/>
        </w:rPr>
        <w:t>また、単年度の具体的な活動については、「農業委員会</w:t>
      </w:r>
      <w:r w:rsidR="00DE794F" w:rsidRPr="008855CE">
        <w:rPr>
          <w:rFonts w:hint="eastAsia"/>
          <w:sz w:val="24"/>
        </w:rPr>
        <w:t>による最適化活動の推進等</w:t>
      </w:r>
      <w:r w:rsidR="000A2CCE">
        <w:rPr>
          <w:rFonts w:hint="eastAsia"/>
          <w:sz w:val="24"/>
        </w:rPr>
        <w:t>について」（</w:t>
      </w:r>
      <w:r w:rsidR="00DE794F" w:rsidRPr="00FE4256">
        <w:rPr>
          <w:rFonts w:hint="eastAsia"/>
          <w:sz w:val="24"/>
        </w:rPr>
        <w:t>令和４</w:t>
      </w:r>
      <w:r w:rsidR="000A2CCE">
        <w:rPr>
          <w:rFonts w:hint="eastAsia"/>
          <w:sz w:val="24"/>
        </w:rPr>
        <w:t>年</w:t>
      </w:r>
      <w:r w:rsidR="00DE794F" w:rsidRPr="00FE4256">
        <w:rPr>
          <w:rFonts w:hint="eastAsia"/>
          <w:sz w:val="24"/>
        </w:rPr>
        <w:t>２</w:t>
      </w:r>
      <w:r w:rsidR="000A2CCE">
        <w:rPr>
          <w:rFonts w:hint="eastAsia"/>
          <w:sz w:val="24"/>
        </w:rPr>
        <w:t>月</w:t>
      </w:r>
      <w:r w:rsidR="00FE4256">
        <w:rPr>
          <w:rFonts w:hint="eastAsia"/>
          <w:sz w:val="24"/>
        </w:rPr>
        <w:t>２</w:t>
      </w:r>
      <w:r w:rsidR="000A2CCE">
        <w:rPr>
          <w:rFonts w:hint="eastAsia"/>
          <w:sz w:val="24"/>
        </w:rPr>
        <w:t>日付け</w:t>
      </w:r>
      <w:r w:rsidR="00DE794F" w:rsidRPr="00FE4256">
        <w:rPr>
          <w:rFonts w:hint="eastAsia"/>
          <w:sz w:val="24"/>
        </w:rPr>
        <w:t>３</w:t>
      </w:r>
      <w:r w:rsidRPr="00463232">
        <w:rPr>
          <w:rFonts w:hint="eastAsia"/>
          <w:sz w:val="24"/>
        </w:rPr>
        <w:t>経営第</w:t>
      </w:r>
      <w:r w:rsidR="00DE794F" w:rsidRPr="00FE4256">
        <w:rPr>
          <w:rFonts w:hint="eastAsia"/>
          <w:sz w:val="24"/>
        </w:rPr>
        <w:t>2584</w:t>
      </w:r>
      <w:r w:rsidRPr="00463232">
        <w:rPr>
          <w:rFonts w:hint="eastAsia"/>
          <w:sz w:val="24"/>
        </w:rPr>
        <w:t>号農林水産省経営局</w:t>
      </w:r>
      <w:r w:rsidRPr="00DE794F">
        <w:rPr>
          <w:rFonts w:hint="eastAsia"/>
          <w:sz w:val="24"/>
        </w:rPr>
        <w:t>長</w:t>
      </w:r>
      <w:r w:rsidRPr="00463232">
        <w:rPr>
          <w:rFonts w:hint="eastAsia"/>
          <w:sz w:val="24"/>
        </w:rPr>
        <w:t>通知）に基づく「</w:t>
      </w:r>
      <w:r w:rsidR="00DE794F" w:rsidRPr="00FE4256">
        <w:rPr>
          <w:rFonts w:hint="eastAsia"/>
          <w:sz w:val="24"/>
        </w:rPr>
        <w:t>最適化活動の目標の設定等</w:t>
      </w:r>
      <w:r w:rsidRPr="00463232">
        <w:rPr>
          <w:rFonts w:hint="eastAsia"/>
          <w:sz w:val="24"/>
        </w:rPr>
        <w:t>」のとおりとする。</w:t>
      </w:r>
    </w:p>
    <w:p w:rsidR="00463232" w:rsidRDefault="00463232" w:rsidP="00F3230B">
      <w:pPr>
        <w:rPr>
          <w:sz w:val="24"/>
        </w:rPr>
      </w:pPr>
    </w:p>
    <w:p w:rsidR="00463232" w:rsidRDefault="00463232" w:rsidP="00F3230B">
      <w:pPr>
        <w:rPr>
          <w:sz w:val="24"/>
        </w:rPr>
      </w:pPr>
    </w:p>
    <w:p w:rsidR="00463232" w:rsidRDefault="00463232" w:rsidP="00F3230B">
      <w:pPr>
        <w:rPr>
          <w:sz w:val="24"/>
        </w:rPr>
      </w:pPr>
    </w:p>
    <w:p w:rsidR="00F3230B" w:rsidRPr="00F3230B" w:rsidRDefault="00F3230B" w:rsidP="00F3230B">
      <w:pPr>
        <w:rPr>
          <w:sz w:val="24"/>
        </w:rPr>
      </w:pPr>
      <w:r w:rsidRPr="00F3230B">
        <w:rPr>
          <w:rFonts w:hint="eastAsia"/>
          <w:sz w:val="24"/>
        </w:rPr>
        <w:t>第２</w:t>
      </w:r>
      <w:r w:rsidRPr="00F3230B">
        <w:rPr>
          <w:rFonts w:hint="eastAsia"/>
          <w:sz w:val="24"/>
        </w:rPr>
        <w:t xml:space="preserve"> </w:t>
      </w:r>
      <w:r w:rsidRPr="00F3230B">
        <w:rPr>
          <w:rFonts w:hint="eastAsia"/>
          <w:sz w:val="24"/>
        </w:rPr>
        <w:t>具体的な目標と推進方法</w:t>
      </w:r>
    </w:p>
    <w:p w:rsidR="006F3665" w:rsidRPr="006F3665" w:rsidRDefault="006F3665" w:rsidP="006F3665">
      <w:pPr>
        <w:rPr>
          <w:sz w:val="24"/>
        </w:rPr>
      </w:pPr>
      <w:r w:rsidRPr="006F3665">
        <w:rPr>
          <w:rFonts w:hint="eastAsia"/>
          <w:sz w:val="24"/>
        </w:rPr>
        <w:t>１．遊休農地の発生防止・解消について</w:t>
      </w:r>
    </w:p>
    <w:p w:rsidR="006F3665" w:rsidRDefault="006F3665" w:rsidP="006F3665">
      <w:pPr>
        <w:rPr>
          <w:sz w:val="24"/>
        </w:rPr>
      </w:pPr>
      <w:r w:rsidRPr="006F3665">
        <w:rPr>
          <w:rFonts w:hint="eastAsia"/>
          <w:sz w:val="24"/>
        </w:rPr>
        <w:t>（１）遊休農地の解消目標</w:t>
      </w:r>
    </w:p>
    <w:tbl>
      <w:tblPr>
        <w:tblStyle w:val="a3"/>
        <w:tblW w:w="9072" w:type="dxa"/>
        <w:tblLayout w:type="fixed"/>
        <w:tblLook w:val="04A0" w:firstRow="1" w:lastRow="0" w:firstColumn="1" w:lastColumn="0" w:noHBand="0" w:noVBand="1"/>
      </w:tblPr>
      <w:tblGrid>
        <w:gridCol w:w="2268"/>
        <w:gridCol w:w="2268"/>
        <w:gridCol w:w="2268"/>
        <w:gridCol w:w="2268"/>
      </w:tblGrid>
      <w:tr w:rsidR="001C71AD" w:rsidTr="00F148D5">
        <w:trPr>
          <w:trHeight w:val="737"/>
        </w:trPr>
        <w:tc>
          <w:tcPr>
            <w:tcW w:w="2268" w:type="dxa"/>
            <w:tcBorders>
              <w:tr2bl w:val="single" w:sz="4" w:space="0" w:color="auto"/>
            </w:tcBorders>
          </w:tcPr>
          <w:p w:rsidR="001C71AD" w:rsidRDefault="001C71AD" w:rsidP="006F3665">
            <w:pPr>
              <w:rPr>
                <w:sz w:val="24"/>
              </w:rPr>
            </w:pPr>
          </w:p>
        </w:tc>
        <w:tc>
          <w:tcPr>
            <w:tcW w:w="2268" w:type="dxa"/>
          </w:tcPr>
          <w:p w:rsidR="002D00C7" w:rsidRDefault="002D00C7" w:rsidP="00AB68E9">
            <w:pPr>
              <w:jc w:val="center"/>
              <w:rPr>
                <w:sz w:val="24"/>
              </w:rPr>
            </w:pPr>
            <w:r>
              <w:rPr>
                <w:rFonts w:hint="eastAsia"/>
                <w:sz w:val="24"/>
              </w:rPr>
              <w:t>管内の農地面積</w:t>
            </w:r>
          </w:p>
          <w:p w:rsidR="002D00C7" w:rsidRDefault="002D00C7" w:rsidP="00AB68E9">
            <w:pPr>
              <w:jc w:val="center"/>
              <w:rPr>
                <w:sz w:val="24"/>
              </w:rPr>
            </w:pPr>
            <w:r>
              <w:rPr>
                <w:rFonts w:hint="eastAsia"/>
                <w:sz w:val="24"/>
              </w:rPr>
              <w:t>（</w:t>
            </w:r>
            <w:r>
              <w:rPr>
                <w:rFonts w:hint="eastAsia"/>
                <w:sz w:val="24"/>
              </w:rPr>
              <w:t>A</w:t>
            </w:r>
            <w:r>
              <w:rPr>
                <w:rFonts w:hint="eastAsia"/>
                <w:sz w:val="24"/>
              </w:rPr>
              <w:t>）</w:t>
            </w:r>
            <w:r>
              <w:rPr>
                <w:rFonts w:hint="eastAsia"/>
                <w:sz w:val="24"/>
              </w:rPr>
              <w:t xml:space="preserve"> </w:t>
            </w:r>
            <w:r>
              <w:rPr>
                <w:rFonts w:hint="eastAsia"/>
                <w:sz w:val="24"/>
              </w:rPr>
              <w:t>（</w:t>
            </w:r>
            <w:r>
              <w:rPr>
                <w:rFonts w:hint="eastAsia"/>
                <w:sz w:val="24"/>
              </w:rPr>
              <w:t>ha</w:t>
            </w:r>
            <w:r>
              <w:rPr>
                <w:rFonts w:hint="eastAsia"/>
                <w:sz w:val="24"/>
              </w:rPr>
              <w:t>）</w:t>
            </w:r>
          </w:p>
        </w:tc>
        <w:tc>
          <w:tcPr>
            <w:tcW w:w="2268" w:type="dxa"/>
          </w:tcPr>
          <w:p w:rsidR="002D00C7" w:rsidRDefault="002D00C7" w:rsidP="00AB68E9">
            <w:pPr>
              <w:jc w:val="center"/>
              <w:rPr>
                <w:sz w:val="24"/>
              </w:rPr>
            </w:pPr>
            <w:r>
              <w:rPr>
                <w:rFonts w:hint="eastAsia"/>
                <w:sz w:val="24"/>
              </w:rPr>
              <w:t>遊休農地面積</w:t>
            </w:r>
          </w:p>
          <w:p w:rsidR="001C71AD" w:rsidRDefault="002D00C7" w:rsidP="00AB68E9">
            <w:pPr>
              <w:jc w:val="center"/>
              <w:rPr>
                <w:sz w:val="24"/>
              </w:rPr>
            </w:pPr>
            <w:r>
              <w:rPr>
                <w:rFonts w:hint="eastAsia"/>
                <w:sz w:val="24"/>
              </w:rPr>
              <w:t>（</w:t>
            </w:r>
            <w:r>
              <w:rPr>
                <w:rFonts w:hint="eastAsia"/>
                <w:sz w:val="24"/>
              </w:rPr>
              <w:t>B</w:t>
            </w:r>
            <w:r>
              <w:rPr>
                <w:rFonts w:hint="eastAsia"/>
                <w:sz w:val="24"/>
              </w:rPr>
              <w:t>）</w:t>
            </w:r>
            <w:r>
              <w:rPr>
                <w:rFonts w:hint="eastAsia"/>
                <w:sz w:val="24"/>
              </w:rPr>
              <w:t xml:space="preserve"> </w:t>
            </w:r>
            <w:r>
              <w:rPr>
                <w:rFonts w:hint="eastAsia"/>
                <w:sz w:val="24"/>
              </w:rPr>
              <w:t>（</w:t>
            </w:r>
            <w:r>
              <w:rPr>
                <w:rFonts w:hint="eastAsia"/>
                <w:sz w:val="24"/>
              </w:rPr>
              <w:t>ha</w:t>
            </w:r>
            <w:r>
              <w:rPr>
                <w:rFonts w:hint="eastAsia"/>
                <w:sz w:val="24"/>
              </w:rPr>
              <w:t>）</w:t>
            </w:r>
          </w:p>
        </w:tc>
        <w:tc>
          <w:tcPr>
            <w:tcW w:w="2268" w:type="dxa"/>
          </w:tcPr>
          <w:p w:rsidR="001C71AD" w:rsidRDefault="002D00C7" w:rsidP="00AB68E9">
            <w:pPr>
              <w:jc w:val="center"/>
              <w:rPr>
                <w:sz w:val="24"/>
              </w:rPr>
            </w:pPr>
            <w:r>
              <w:rPr>
                <w:rFonts w:hint="eastAsia"/>
                <w:sz w:val="24"/>
              </w:rPr>
              <w:t>遊休農地の割合</w:t>
            </w:r>
          </w:p>
          <w:p w:rsidR="002D00C7" w:rsidRDefault="002D00C7" w:rsidP="00AB68E9">
            <w:pPr>
              <w:jc w:val="center"/>
              <w:rPr>
                <w:sz w:val="24"/>
              </w:rPr>
            </w:pPr>
            <w:r>
              <w:rPr>
                <w:rFonts w:hint="eastAsia"/>
                <w:sz w:val="24"/>
              </w:rPr>
              <w:t>（</w:t>
            </w:r>
            <w:r>
              <w:rPr>
                <w:rFonts w:hint="eastAsia"/>
                <w:sz w:val="24"/>
              </w:rPr>
              <w:t>B/A</w:t>
            </w:r>
            <w:r>
              <w:rPr>
                <w:rFonts w:hint="eastAsia"/>
                <w:sz w:val="24"/>
              </w:rPr>
              <w:t>）</w:t>
            </w:r>
            <w:r>
              <w:rPr>
                <w:rFonts w:hint="eastAsia"/>
                <w:sz w:val="24"/>
              </w:rPr>
              <w:t xml:space="preserve"> </w:t>
            </w:r>
            <w:r>
              <w:rPr>
                <w:rFonts w:hint="eastAsia"/>
                <w:sz w:val="24"/>
              </w:rPr>
              <w:t>（％）</w:t>
            </w:r>
          </w:p>
        </w:tc>
      </w:tr>
      <w:tr w:rsidR="00F148D5" w:rsidTr="00F148D5">
        <w:trPr>
          <w:trHeight w:val="737"/>
        </w:trPr>
        <w:tc>
          <w:tcPr>
            <w:tcW w:w="2268" w:type="dxa"/>
          </w:tcPr>
          <w:p w:rsidR="00F148D5" w:rsidRDefault="00F148D5" w:rsidP="00F148D5">
            <w:pPr>
              <w:jc w:val="center"/>
              <w:rPr>
                <w:sz w:val="24"/>
              </w:rPr>
            </w:pPr>
            <w:r>
              <w:rPr>
                <w:rFonts w:hint="eastAsia"/>
                <w:sz w:val="24"/>
              </w:rPr>
              <w:t>現　　状</w:t>
            </w:r>
          </w:p>
          <w:p w:rsidR="00F148D5" w:rsidRDefault="00F148D5" w:rsidP="00F148D5">
            <w:pPr>
              <w:rPr>
                <w:sz w:val="24"/>
              </w:rPr>
            </w:pPr>
            <w:r>
              <w:rPr>
                <w:rFonts w:hint="eastAsia"/>
                <w:sz w:val="24"/>
              </w:rPr>
              <w:t>（</w:t>
            </w:r>
            <w:r w:rsidR="00F75FB7">
              <w:rPr>
                <w:rFonts w:hint="eastAsia"/>
                <w:sz w:val="24"/>
              </w:rPr>
              <w:t>令和</w:t>
            </w:r>
            <w:r w:rsidR="00F75FB7">
              <w:rPr>
                <w:rFonts w:hint="eastAsia"/>
                <w:sz w:val="24"/>
              </w:rPr>
              <w:t>7</w:t>
            </w:r>
            <w:r>
              <w:rPr>
                <w:rFonts w:hint="eastAsia"/>
                <w:sz w:val="24"/>
              </w:rPr>
              <w:t>年</w:t>
            </w:r>
            <w:r>
              <w:rPr>
                <w:rFonts w:hint="eastAsia"/>
                <w:sz w:val="24"/>
              </w:rPr>
              <w:t>3</w:t>
            </w:r>
            <w:r>
              <w:rPr>
                <w:rFonts w:hint="eastAsia"/>
                <w:sz w:val="24"/>
              </w:rPr>
              <w:t>月）</w:t>
            </w:r>
          </w:p>
        </w:tc>
        <w:tc>
          <w:tcPr>
            <w:tcW w:w="2268" w:type="dxa"/>
            <w:vAlign w:val="center"/>
          </w:tcPr>
          <w:p w:rsidR="00F148D5" w:rsidRDefault="00F75FB7" w:rsidP="00CD76F5">
            <w:pPr>
              <w:jc w:val="center"/>
              <w:rPr>
                <w:sz w:val="24"/>
              </w:rPr>
            </w:pPr>
            <w:r>
              <w:rPr>
                <w:rFonts w:hint="eastAsia"/>
                <w:sz w:val="24"/>
              </w:rPr>
              <w:t>565</w:t>
            </w:r>
          </w:p>
        </w:tc>
        <w:tc>
          <w:tcPr>
            <w:tcW w:w="2268" w:type="dxa"/>
            <w:vAlign w:val="center"/>
          </w:tcPr>
          <w:p w:rsidR="00F148D5" w:rsidRDefault="00F75FB7" w:rsidP="00CD76F5">
            <w:pPr>
              <w:jc w:val="center"/>
              <w:rPr>
                <w:sz w:val="24"/>
              </w:rPr>
            </w:pPr>
            <w:r>
              <w:rPr>
                <w:rFonts w:hint="eastAsia"/>
                <w:sz w:val="24"/>
              </w:rPr>
              <w:t>158</w:t>
            </w:r>
          </w:p>
        </w:tc>
        <w:tc>
          <w:tcPr>
            <w:tcW w:w="2268" w:type="dxa"/>
            <w:vAlign w:val="center"/>
          </w:tcPr>
          <w:p w:rsidR="00F148D5" w:rsidRDefault="00F75FB7" w:rsidP="00CD76F5">
            <w:pPr>
              <w:jc w:val="center"/>
              <w:rPr>
                <w:sz w:val="24"/>
              </w:rPr>
            </w:pPr>
            <w:r>
              <w:rPr>
                <w:rFonts w:hint="eastAsia"/>
                <w:sz w:val="24"/>
              </w:rPr>
              <w:t>28.0</w:t>
            </w:r>
          </w:p>
        </w:tc>
      </w:tr>
      <w:tr w:rsidR="00F148D5" w:rsidTr="00F148D5">
        <w:trPr>
          <w:trHeight w:val="737"/>
        </w:trPr>
        <w:tc>
          <w:tcPr>
            <w:tcW w:w="2268" w:type="dxa"/>
          </w:tcPr>
          <w:p w:rsidR="00F148D5" w:rsidRDefault="00F148D5" w:rsidP="00F148D5">
            <w:pPr>
              <w:jc w:val="center"/>
              <w:rPr>
                <w:sz w:val="24"/>
              </w:rPr>
            </w:pPr>
            <w:r>
              <w:rPr>
                <w:rFonts w:hint="eastAsia"/>
                <w:sz w:val="24"/>
              </w:rPr>
              <w:t>3</w:t>
            </w:r>
            <w:r>
              <w:rPr>
                <w:rFonts w:hint="eastAsia"/>
                <w:sz w:val="24"/>
              </w:rPr>
              <w:t>年後の目標</w:t>
            </w:r>
          </w:p>
          <w:p w:rsidR="00F148D5" w:rsidRDefault="00F148D5" w:rsidP="00F148D5">
            <w:pPr>
              <w:rPr>
                <w:sz w:val="24"/>
              </w:rPr>
            </w:pPr>
            <w:r>
              <w:rPr>
                <w:rFonts w:hint="eastAsia"/>
                <w:sz w:val="24"/>
              </w:rPr>
              <w:t>（</w:t>
            </w:r>
            <w:r w:rsidR="00DE794F" w:rsidRPr="00FE4256">
              <w:rPr>
                <w:rFonts w:hint="eastAsia"/>
                <w:sz w:val="24"/>
              </w:rPr>
              <w:t>令和</w:t>
            </w:r>
            <w:r w:rsidR="00F75FB7">
              <w:rPr>
                <w:rFonts w:hint="eastAsia"/>
                <w:sz w:val="24"/>
              </w:rPr>
              <w:t>10</w:t>
            </w:r>
            <w:r>
              <w:rPr>
                <w:rFonts w:hint="eastAsia"/>
                <w:sz w:val="24"/>
              </w:rPr>
              <w:t>年</w:t>
            </w:r>
            <w:r>
              <w:rPr>
                <w:rFonts w:hint="eastAsia"/>
                <w:sz w:val="24"/>
              </w:rPr>
              <w:t>3</w:t>
            </w:r>
            <w:r>
              <w:rPr>
                <w:rFonts w:hint="eastAsia"/>
                <w:sz w:val="24"/>
              </w:rPr>
              <w:t>月）</w:t>
            </w:r>
          </w:p>
        </w:tc>
        <w:tc>
          <w:tcPr>
            <w:tcW w:w="2268" w:type="dxa"/>
            <w:vAlign w:val="center"/>
          </w:tcPr>
          <w:p w:rsidR="00F148D5" w:rsidRDefault="00F75FB7" w:rsidP="00CD76F5">
            <w:pPr>
              <w:jc w:val="center"/>
              <w:rPr>
                <w:sz w:val="24"/>
              </w:rPr>
            </w:pPr>
            <w:r>
              <w:rPr>
                <w:rFonts w:hint="eastAsia"/>
                <w:sz w:val="24"/>
              </w:rPr>
              <w:t>550</w:t>
            </w:r>
          </w:p>
        </w:tc>
        <w:tc>
          <w:tcPr>
            <w:tcW w:w="2268" w:type="dxa"/>
            <w:vAlign w:val="center"/>
          </w:tcPr>
          <w:p w:rsidR="00F148D5" w:rsidRDefault="00F75FB7" w:rsidP="00CD76F5">
            <w:pPr>
              <w:jc w:val="center"/>
              <w:rPr>
                <w:sz w:val="24"/>
              </w:rPr>
            </w:pPr>
            <w:r>
              <w:rPr>
                <w:rFonts w:hint="eastAsia"/>
                <w:sz w:val="24"/>
              </w:rPr>
              <w:t>153</w:t>
            </w:r>
          </w:p>
        </w:tc>
        <w:tc>
          <w:tcPr>
            <w:tcW w:w="2268" w:type="dxa"/>
            <w:vAlign w:val="center"/>
          </w:tcPr>
          <w:p w:rsidR="00F148D5" w:rsidRDefault="00F75FB7" w:rsidP="00CD76F5">
            <w:pPr>
              <w:jc w:val="center"/>
              <w:rPr>
                <w:sz w:val="24"/>
              </w:rPr>
            </w:pPr>
            <w:r>
              <w:rPr>
                <w:rFonts w:hint="eastAsia"/>
                <w:sz w:val="24"/>
              </w:rPr>
              <w:t>28.0</w:t>
            </w:r>
          </w:p>
        </w:tc>
      </w:tr>
      <w:tr w:rsidR="00F148D5" w:rsidTr="00F148D5">
        <w:trPr>
          <w:trHeight w:val="737"/>
        </w:trPr>
        <w:tc>
          <w:tcPr>
            <w:tcW w:w="2268" w:type="dxa"/>
          </w:tcPr>
          <w:p w:rsidR="00F148D5" w:rsidRDefault="00F148D5" w:rsidP="00F148D5">
            <w:pPr>
              <w:jc w:val="center"/>
              <w:rPr>
                <w:sz w:val="24"/>
              </w:rPr>
            </w:pPr>
            <w:r>
              <w:rPr>
                <w:rFonts w:hint="eastAsia"/>
                <w:sz w:val="24"/>
              </w:rPr>
              <w:t>目　　標</w:t>
            </w:r>
          </w:p>
          <w:p w:rsidR="00F148D5" w:rsidRDefault="00F148D5" w:rsidP="00F148D5">
            <w:pPr>
              <w:rPr>
                <w:sz w:val="24"/>
              </w:rPr>
            </w:pPr>
            <w:r>
              <w:rPr>
                <w:rFonts w:hint="eastAsia"/>
                <w:sz w:val="24"/>
              </w:rPr>
              <w:t>（</w:t>
            </w:r>
            <w:r w:rsidR="00DE794F" w:rsidRPr="00FE4256">
              <w:rPr>
                <w:rFonts w:hint="eastAsia"/>
                <w:sz w:val="24"/>
              </w:rPr>
              <w:t>令和</w:t>
            </w:r>
            <w:r w:rsidR="00F75FB7">
              <w:rPr>
                <w:rFonts w:hint="eastAsia"/>
                <w:sz w:val="24"/>
              </w:rPr>
              <w:t>12</w:t>
            </w:r>
            <w:r>
              <w:rPr>
                <w:rFonts w:hint="eastAsia"/>
                <w:sz w:val="24"/>
              </w:rPr>
              <w:t>年</w:t>
            </w:r>
            <w:r>
              <w:rPr>
                <w:rFonts w:hint="eastAsia"/>
                <w:sz w:val="24"/>
              </w:rPr>
              <w:t>3</w:t>
            </w:r>
            <w:r>
              <w:rPr>
                <w:rFonts w:hint="eastAsia"/>
                <w:sz w:val="24"/>
              </w:rPr>
              <w:t>月）</w:t>
            </w:r>
          </w:p>
        </w:tc>
        <w:tc>
          <w:tcPr>
            <w:tcW w:w="2268" w:type="dxa"/>
            <w:vAlign w:val="center"/>
          </w:tcPr>
          <w:p w:rsidR="00F148D5" w:rsidRDefault="00F75FB7" w:rsidP="00CD76F5">
            <w:pPr>
              <w:jc w:val="center"/>
              <w:rPr>
                <w:sz w:val="24"/>
              </w:rPr>
            </w:pPr>
            <w:r>
              <w:rPr>
                <w:rFonts w:hint="eastAsia"/>
                <w:sz w:val="24"/>
              </w:rPr>
              <w:t>540</w:t>
            </w:r>
          </w:p>
        </w:tc>
        <w:tc>
          <w:tcPr>
            <w:tcW w:w="2268" w:type="dxa"/>
            <w:vAlign w:val="center"/>
          </w:tcPr>
          <w:p w:rsidR="00F148D5" w:rsidRDefault="00F75FB7" w:rsidP="00CD76F5">
            <w:pPr>
              <w:jc w:val="center"/>
              <w:rPr>
                <w:sz w:val="24"/>
              </w:rPr>
            </w:pPr>
            <w:r>
              <w:rPr>
                <w:rFonts w:hint="eastAsia"/>
                <w:sz w:val="24"/>
              </w:rPr>
              <w:t>151</w:t>
            </w:r>
          </w:p>
        </w:tc>
        <w:tc>
          <w:tcPr>
            <w:tcW w:w="2268" w:type="dxa"/>
            <w:vAlign w:val="center"/>
          </w:tcPr>
          <w:p w:rsidR="00F148D5" w:rsidRDefault="00F75FB7" w:rsidP="00CD76F5">
            <w:pPr>
              <w:jc w:val="center"/>
              <w:rPr>
                <w:sz w:val="24"/>
              </w:rPr>
            </w:pPr>
            <w:r>
              <w:rPr>
                <w:rFonts w:hint="eastAsia"/>
                <w:sz w:val="24"/>
              </w:rPr>
              <w:t>28.0</w:t>
            </w:r>
          </w:p>
        </w:tc>
      </w:tr>
    </w:tbl>
    <w:p w:rsidR="006F3665" w:rsidRPr="00426914" w:rsidRDefault="006F3665" w:rsidP="00426914">
      <w:pPr>
        <w:ind w:firstLineChars="100" w:firstLine="160"/>
        <w:rPr>
          <w:sz w:val="16"/>
        </w:rPr>
      </w:pPr>
      <w:r w:rsidRPr="00426914">
        <w:rPr>
          <w:rFonts w:hint="eastAsia"/>
          <w:sz w:val="16"/>
        </w:rPr>
        <w:t>注１：管内の農地面積は、「耕地及び作付面積統計」における耕地面積である。</w:t>
      </w:r>
    </w:p>
    <w:p w:rsidR="00426914" w:rsidRDefault="006F3665" w:rsidP="00426914">
      <w:pPr>
        <w:ind w:firstLineChars="100" w:firstLine="160"/>
        <w:rPr>
          <w:sz w:val="16"/>
        </w:rPr>
      </w:pPr>
      <w:r w:rsidRPr="00426914">
        <w:rPr>
          <w:rFonts w:hint="eastAsia"/>
          <w:sz w:val="16"/>
        </w:rPr>
        <w:t>注２：遊休農地面積は、農地法</w:t>
      </w:r>
      <w:r w:rsidR="001A6D08" w:rsidRPr="00426914">
        <w:rPr>
          <w:rFonts w:hint="eastAsia"/>
          <w:sz w:val="16"/>
        </w:rPr>
        <w:t>第</w:t>
      </w:r>
      <w:r w:rsidR="001A6D08" w:rsidRPr="00426914">
        <w:rPr>
          <w:rFonts w:hint="eastAsia"/>
          <w:sz w:val="16"/>
        </w:rPr>
        <w:t>30</w:t>
      </w:r>
      <w:r w:rsidR="001A6D08" w:rsidRPr="00426914">
        <w:rPr>
          <w:rFonts w:hint="eastAsia"/>
          <w:sz w:val="16"/>
        </w:rPr>
        <w:t>条第１項の規定による農地利用状況調査により把握した、第</w:t>
      </w:r>
      <w:r w:rsidR="001A6D08" w:rsidRPr="00426914">
        <w:rPr>
          <w:rFonts w:hint="eastAsia"/>
          <w:sz w:val="16"/>
        </w:rPr>
        <w:t>32</w:t>
      </w:r>
      <w:r w:rsidRPr="00426914">
        <w:rPr>
          <w:rFonts w:hint="eastAsia"/>
          <w:sz w:val="16"/>
        </w:rPr>
        <w:t>条第１項の１号</w:t>
      </w:r>
    </w:p>
    <w:p w:rsidR="006F3665" w:rsidRPr="00426914" w:rsidRDefault="006F3665" w:rsidP="00426914">
      <w:pPr>
        <w:ind w:firstLineChars="400" w:firstLine="640"/>
        <w:rPr>
          <w:sz w:val="16"/>
        </w:rPr>
      </w:pPr>
      <w:r w:rsidRPr="00426914">
        <w:rPr>
          <w:rFonts w:hint="eastAsia"/>
          <w:sz w:val="16"/>
        </w:rPr>
        <w:t>及び２号に該当する総面積である。</w:t>
      </w:r>
    </w:p>
    <w:p w:rsidR="0096428C" w:rsidRDefault="001A6D08" w:rsidP="0096428C">
      <w:pPr>
        <w:ind w:firstLineChars="100" w:firstLine="160"/>
        <w:rPr>
          <w:sz w:val="16"/>
        </w:rPr>
      </w:pPr>
      <w:r w:rsidRPr="00426914">
        <w:rPr>
          <w:rFonts w:hint="eastAsia"/>
          <w:sz w:val="16"/>
        </w:rPr>
        <w:t>注３：管内の農地面積は</w:t>
      </w:r>
      <w:r w:rsidR="00BC638C">
        <w:rPr>
          <w:rFonts w:hint="eastAsia"/>
          <w:sz w:val="16"/>
        </w:rPr>
        <w:t>5</w:t>
      </w:r>
      <w:r w:rsidR="006F3665" w:rsidRPr="00426914">
        <w:rPr>
          <w:rFonts w:hint="eastAsia"/>
          <w:sz w:val="16"/>
        </w:rPr>
        <w:t>ha/</w:t>
      </w:r>
      <w:r w:rsidR="006F3665" w:rsidRPr="00426914">
        <w:rPr>
          <w:rFonts w:hint="eastAsia"/>
          <w:sz w:val="16"/>
        </w:rPr>
        <w:t>年の転用等による削減を見込んだ。</w:t>
      </w:r>
    </w:p>
    <w:p w:rsidR="00FE4256" w:rsidRDefault="00FE4256" w:rsidP="006F3665">
      <w:pPr>
        <w:rPr>
          <w:sz w:val="24"/>
        </w:rPr>
      </w:pPr>
    </w:p>
    <w:p w:rsidR="006F3665" w:rsidRDefault="006F3665" w:rsidP="006F3665">
      <w:pPr>
        <w:rPr>
          <w:sz w:val="24"/>
        </w:rPr>
      </w:pPr>
      <w:r w:rsidRPr="006F3665">
        <w:rPr>
          <w:rFonts w:hint="eastAsia"/>
          <w:sz w:val="24"/>
        </w:rPr>
        <w:t>（２）遊休農地の発生防止・解消の具体的な推進方法</w:t>
      </w:r>
    </w:p>
    <w:p w:rsidR="00CC690F" w:rsidRDefault="00CC690F" w:rsidP="006F3665">
      <w:pPr>
        <w:rPr>
          <w:sz w:val="24"/>
        </w:rPr>
      </w:pPr>
      <w:r w:rsidRPr="00CC690F">
        <w:rPr>
          <w:rFonts w:hint="eastAsia"/>
          <w:sz w:val="24"/>
        </w:rPr>
        <w:t>①</w:t>
      </w:r>
      <w:r w:rsidR="00B12CE2">
        <w:rPr>
          <w:rFonts w:hint="eastAsia"/>
          <w:sz w:val="24"/>
        </w:rPr>
        <w:t xml:space="preserve">　</w:t>
      </w:r>
      <w:r w:rsidR="00921DB9">
        <w:rPr>
          <w:rFonts w:hint="eastAsia"/>
          <w:sz w:val="24"/>
        </w:rPr>
        <w:t>農地の利用状況調査と利用意向調査の</w:t>
      </w:r>
      <w:r w:rsidRPr="00CC690F">
        <w:rPr>
          <w:rFonts w:hint="eastAsia"/>
          <w:sz w:val="24"/>
        </w:rPr>
        <w:t>実施について</w:t>
      </w:r>
    </w:p>
    <w:p w:rsidR="00CC690F" w:rsidRDefault="008040CE" w:rsidP="00585787">
      <w:pPr>
        <w:ind w:firstLineChars="100" w:firstLine="240"/>
        <w:rPr>
          <w:sz w:val="24"/>
        </w:rPr>
      </w:pPr>
      <w:r w:rsidRPr="008040CE">
        <w:rPr>
          <w:rFonts w:hint="eastAsia"/>
          <w:sz w:val="24"/>
        </w:rPr>
        <w:t>農地法（昭和</w:t>
      </w:r>
      <w:r w:rsidRPr="008040CE">
        <w:rPr>
          <w:rFonts w:hint="eastAsia"/>
          <w:sz w:val="24"/>
        </w:rPr>
        <w:t>27</w:t>
      </w:r>
      <w:r w:rsidRPr="008040CE">
        <w:rPr>
          <w:rFonts w:hint="eastAsia"/>
          <w:sz w:val="24"/>
        </w:rPr>
        <w:t>年法律第</w:t>
      </w:r>
      <w:r w:rsidRPr="008040CE">
        <w:rPr>
          <w:rFonts w:hint="eastAsia"/>
          <w:sz w:val="24"/>
        </w:rPr>
        <w:t>229</w:t>
      </w:r>
      <w:r w:rsidRPr="008040CE">
        <w:rPr>
          <w:rFonts w:hint="eastAsia"/>
          <w:sz w:val="24"/>
        </w:rPr>
        <w:t>号）第</w:t>
      </w:r>
      <w:r w:rsidRPr="008040CE">
        <w:rPr>
          <w:rFonts w:hint="eastAsia"/>
          <w:sz w:val="24"/>
        </w:rPr>
        <w:t>30</w:t>
      </w:r>
      <w:r w:rsidRPr="008040CE">
        <w:rPr>
          <w:rFonts w:hint="eastAsia"/>
          <w:sz w:val="24"/>
        </w:rPr>
        <w:t>条第１項の規定による利用状況調査（以下「利用状況調査」という。）と同法第</w:t>
      </w:r>
      <w:r w:rsidRPr="008040CE">
        <w:rPr>
          <w:rFonts w:hint="eastAsia"/>
          <w:sz w:val="24"/>
        </w:rPr>
        <w:t>32</w:t>
      </w:r>
      <w:r w:rsidRPr="008040CE">
        <w:rPr>
          <w:rFonts w:hint="eastAsia"/>
          <w:sz w:val="24"/>
        </w:rPr>
        <w:t>条第１項の規定による利用意向調査（以下「利用意向調査」という。）の実施について、「農地法の運用について」（平成</w:t>
      </w:r>
      <w:r w:rsidRPr="008040CE">
        <w:rPr>
          <w:rFonts w:hint="eastAsia"/>
          <w:sz w:val="24"/>
        </w:rPr>
        <w:t>21</w:t>
      </w:r>
      <w:r w:rsidRPr="008040CE">
        <w:rPr>
          <w:rFonts w:hint="eastAsia"/>
          <w:sz w:val="24"/>
        </w:rPr>
        <w:t>年</w:t>
      </w:r>
      <w:r w:rsidRPr="008040CE">
        <w:rPr>
          <w:rFonts w:hint="eastAsia"/>
          <w:sz w:val="24"/>
        </w:rPr>
        <w:t>12</w:t>
      </w:r>
      <w:r w:rsidRPr="008040CE">
        <w:rPr>
          <w:rFonts w:hint="eastAsia"/>
          <w:sz w:val="24"/>
        </w:rPr>
        <w:t>月</w:t>
      </w:r>
      <w:r w:rsidRPr="008040CE">
        <w:rPr>
          <w:rFonts w:hint="eastAsia"/>
          <w:sz w:val="24"/>
        </w:rPr>
        <w:t>11</w:t>
      </w:r>
      <w:r w:rsidRPr="008040CE">
        <w:rPr>
          <w:rFonts w:hint="eastAsia"/>
          <w:sz w:val="24"/>
        </w:rPr>
        <w:t>日付け</w:t>
      </w:r>
      <w:r w:rsidRPr="008040CE">
        <w:rPr>
          <w:rFonts w:hint="eastAsia"/>
          <w:sz w:val="24"/>
        </w:rPr>
        <w:t>21</w:t>
      </w:r>
      <w:r w:rsidRPr="008040CE">
        <w:rPr>
          <w:rFonts w:hint="eastAsia"/>
          <w:sz w:val="24"/>
        </w:rPr>
        <w:t>経営第</w:t>
      </w:r>
      <w:r w:rsidRPr="008040CE">
        <w:rPr>
          <w:rFonts w:hint="eastAsia"/>
          <w:sz w:val="24"/>
        </w:rPr>
        <w:t>4530</w:t>
      </w:r>
      <w:r w:rsidRPr="008040CE">
        <w:rPr>
          <w:rFonts w:hint="eastAsia"/>
          <w:sz w:val="24"/>
        </w:rPr>
        <w:t>号・</w:t>
      </w:r>
      <w:r w:rsidRPr="008040CE">
        <w:rPr>
          <w:rFonts w:hint="eastAsia"/>
          <w:sz w:val="24"/>
        </w:rPr>
        <w:t>21</w:t>
      </w:r>
      <w:r w:rsidRPr="008040CE">
        <w:rPr>
          <w:rFonts w:hint="eastAsia"/>
          <w:sz w:val="24"/>
        </w:rPr>
        <w:t>農振第</w:t>
      </w:r>
      <w:r w:rsidRPr="008040CE">
        <w:rPr>
          <w:rFonts w:hint="eastAsia"/>
          <w:sz w:val="24"/>
        </w:rPr>
        <w:t>1598</w:t>
      </w:r>
      <w:r w:rsidRPr="008040CE">
        <w:rPr>
          <w:rFonts w:hint="eastAsia"/>
          <w:sz w:val="24"/>
        </w:rPr>
        <w:t>号農林水産省経営局長・農村振興局長連名通知）に基づき</w:t>
      </w:r>
      <w:r>
        <w:rPr>
          <w:rFonts w:hint="eastAsia"/>
          <w:sz w:val="24"/>
        </w:rPr>
        <w:t>、農業委員と推進委員の連携において</w:t>
      </w:r>
      <w:r w:rsidRPr="008040CE">
        <w:rPr>
          <w:rFonts w:hint="eastAsia"/>
          <w:sz w:val="24"/>
        </w:rPr>
        <w:t>実施する。</w:t>
      </w:r>
      <w:r w:rsidR="00294A71">
        <w:rPr>
          <w:rFonts w:hint="eastAsia"/>
          <w:sz w:val="24"/>
        </w:rPr>
        <w:t>また、利用意向調査の結果を</w:t>
      </w:r>
      <w:r w:rsidR="00CA2682">
        <w:rPr>
          <w:rFonts w:hint="eastAsia"/>
          <w:sz w:val="24"/>
        </w:rPr>
        <w:t>踏まえ</w:t>
      </w:r>
      <w:r w:rsidR="00294A71">
        <w:rPr>
          <w:rFonts w:hint="eastAsia"/>
          <w:sz w:val="24"/>
        </w:rPr>
        <w:t>、農地法第</w:t>
      </w:r>
      <w:r w:rsidR="00294A71">
        <w:rPr>
          <w:rFonts w:hint="eastAsia"/>
          <w:sz w:val="24"/>
        </w:rPr>
        <w:t>34</w:t>
      </w:r>
      <w:r w:rsidR="00294A71">
        <w:rPr>
          <w:rFonts w:hint="eastAsia"/>
          <w:sz w:val="24"/>
        </w:rPr>
        <w:t>条に基づく農地の利用関係の調整を行う。</w:t>
      </w:r>
    </w:p>
    <w:p w:rsidR="00005369" w:rsidRDefault="00646638" w:rsidP="00646638">
      <w:pPr>
        <w:ind w:firstLineChars="100" w:firstLine="240"/>
        <w:rPr>
          <w:sz w:val="24"/>
        </w:rPr>
      </w:pPr>
      <w:r w:rsidRPr="00646638">
        <w:rPr>
          <w:rFonts w:hint="eastAsia"/>
          <w:sz w:val="24"/>
        </w:rPr>
        <w:t>利用状況調査と利用意向調査の結果は、速やかに「</w:t>
      </w:r>
      <w:r w:rsidR="00FE4256">
        <w:rPr>
          <w:rFonts w:hint="eastAsia"/>
          <w:sz w:val="24"/>
        </w:rPr>
        <w:t>農業委員会サポート</w:t>
      </w:r>
      <w:r w:rsidRPr="0075678A">
        <w:rPr>
          <w:rFonts w:hint="eastAsia"/>
          <w:sz w:val="24"/>
        </w:rPr>
        <w:t>システム</w:t>
      </w:r>
      <w:r w:rsidRPr="00646638">
        <w:rPr>
          <w:rFonts w:hint="eastAsia"/>
          <w:sz w:val="24"/>
        </w:rPr>
        <w:t>」に反映し、農地台帳の正確な記録の確保と公表の迅速化を図る。</w:t>
      </w:r>
    </w:p>
    <w:p w:rsidR="00810AF7" w:rsidRPr="0075678A" w:rsidRDefault="00810AF7" w:rsidP="0075678A">
      <w:pPr>
        <w:ind w:firstLineChars="100" w:firstLine="240"/>
        <w:rPr>
          <w:sz w:val="24"/>
          <w:u w:val="single"/>
        </w:rPr>
      </w:pPr>
      <w:bookmarkStart w:id="0" w:name="_GoBack"/>
      <w:r w:rsidRPr="00005369">
        <w:rPr>
          <w:rFonts w:hint="eastAsia"/>
          <w:sz w:val="24"/>
        </w:rPr>
        <w:lastRenderedPageBreak/>
        <w:t>なお、従来から農地パトロールの中で行っていた、違反転用の発生防止・早期</w:t>
      </w:r>
      <w:bookmarkEnd w:id="0"/>
      <w:r w:rsidRPr="00005369">
        <w:rPr>
          <w:rFonts w:hint="eastAsia"/>
          <w:sz w:val="24"/>
        </w:rPr>
        <w:t>発見等、農地の適正な利用の確認に関する現場活動については、利用状況調査の時期にかかわらず、</w:t>
      </w:r>
      <w:r w:rsidR="0075678A" w:rsidRPr="00FE4256">
        <w:rPr>
          <w:rFonts w:hint="eastAsia"/>
          <w:sz w:val="24"/>
        </w:rPr>
        <w:t>日常的に</w:t>
      </w:r>
      <w:r w:rsidRPr="00005369">
        <w:rPr>
          <w:rFonts w:hint="eastAsia"/>
          <w:sz w:val="24"/>
        </w:rPr>
        <w:t>実施する。</w:t>
      </w:r>
    </w:p>
    <w:p w:rsidR="00402390" w:rsidRPr="00D22D3F" w:rsidRDefault="00402390" w:rsidP="00402390">
      <w:pPr>
        <w:rPr>
          <w:sz w:val="24"/>
        </w:rPr>
      </w:pPr>
      <w:r w:rsidRPr="00D22D3F">
        <w:rPr>
          <w:rFonts w:hint="eastAsia"/>
          <w:sz w:val="24"/>
        </w:rPr>
        <w:t>②</w:t>
      </w:r>
      <w:r w:rsidR="00B12CE2" w:rsidRPr="00D22D3F">
        <w:rPr>
          <w:rFonts w:hint="eastAsia"/>
          <w:sz w:val="24"/>
        </w:rPr>
        <w:t xml:space="preserve">　</w:t>
      </w:r>
      <w:r w:rsidR="00C00E9B" w:rsidRPr="00D22D3F">
        <w:rPr>
          <w:rFonts w:hint="eastAsia"/>
          <w:sz w:val="24"/>
        </w:rPr>
        <w:t>関係機関</w:t>
      </w:r>
      <w:r w:rsidRPr="00D22D3F">
        <w:rPr>
          <w:rFonts w:hint="eastAsia"/>
          <w:sz w:val="24"/>
        </w:rPr>
        <w:t>との連携について</w:t>
      </w:r>
    </w:p>
    <w:p w:rsidR="00D22D3F" w:rsidRPr="006F3665" w:rsidRDefault="00D22D3F" w:rsidP="007211D6">
      <w:pPr>
        <w:ind w:firstLineChars="100" w:firstLine="240"/>
        <w:rPr>
          <w:sz w:val="24"/>
        </w:rPr>
      </w:pPr>
      <w:r w:rsidRPr="00D22D3F">
        <w:rPr>
          <w:rFonts w:hint="eastAsia"/>
          <w:sz w:val="24"/>
        </w:rPr>
        <w:t>利用状況調査と利用意向調査</w:t>
      </w:r>
      <w:r w:rsidR="00D72C34" w:rsidRPr="00D22D3F">
        <w:rPr>
          <w:rFonts w:hint="eastAsia"/>
          <w:sz w:val="24"/>
        </w:rPr>
        <w:t>の結果を踏まえ</w:t>
      </w:r>
      <w:r w:rsidRPr="00D22D3F">
        <w:rPr>
          <w:rFonts w:hint="eastAsia"/>
          <w:sz w:val="24"/>
        </w:rPr>
        <w:t>、</w:t>
      </w:r>
      <w:r w:rsidR="009C4240">
        <w:rPr>
          <w:rFonts w:hint="eastAsia"/>
          <w:sz w:val="24"/>
        </w:rPr>
        <w:t>江南市、農地中間管理機構、愛知北農業協同組合</w:t>
      </w:r>
      <w:r w:rsidR="007D6B1F">
        <w:rPr>
          <w:rFonts w:hint="eastAsia"/>
          <w:sz w:val="24"/>
        </w:rPr>
        <w:t>など</w:t>
      </w:r>
      <w:r w:rsidR="009C4240">
        <w:rPr>
          <w:rFonts w:hint="eastAsia"/>
          <w:sz w:val="24"/>
        </w:rPr>
        <w:t>と連携し、</w:t>
      </w:r>
      <w:r w:rsidRPr="00D22D3F">
        <w:rPr>
          <w:rFonts w:hint="eastAsia"/>
          <w:sz w:val="24"/>
        </w:rPr>
        <w:t>農地の利用関係の調整を積極的に行う。</w:t>
      </w:r>
    </w:p>
    <w:p w:rsidR="00402390" w:rsidRDefault="00402390" w:rsidP="00402390">
      <w:pPr>
        <w:rPr>
          <w:sz w:val="24"/>
        </w:rPr>
      </w:pPr>
      <w:r>
        <w:rPr>
          <w:rFonts w:hint="eastAsia"/>
          <w:sz w:val="24"/>
        </w:rPr>
        <w:t>③</w:t>
      </w:r>
      <w:r w:rsidR="00B12CE2">
        <w:rPr>
          <w:rFonts w:hint="eastAsia"/>
          <w:sz w:val="24"/>
        </w:rPr>
        <w:t xml:space="preserve">　</w:t>
      </w:r>
      <w:r>
        <w:rPr>
          <w:rFonts w:hint="eastAsia"/>
          <w:sz w:val="24"/>
        </w:rPr>
        <w:t>非農地判断について</w:t>
      </w:r>
    </w:p>
    <w:p w:rsidR="0082189A" w:rsidRDefault="006F3665" w:rsidP="00585787">
      <w:pPr>
        <w:ind w:firstLineChars="100" w:firstLine="240"/>
        <w:rPr>
          <w:sz w:val="24"/>
        </w:rPr>
      </w:pPr>
      <w:r w:rsidRPr="006F3665">
        <w:rPr>
          <w:rFonts w:hint="eastAsia"/>
          <w:sz w:val="24"/>
        </w:rPr>
        <w:t>非農地判断について</w:t>
      </w:r>
      <w:r w:rsidR="00E61B3B">
        <w:rPr>
          <w:rFonts w:hint="eastAsia"/>
          <w:sz w:val="24"/>
        </w:rPr>
        <w:t>、</w:t>
      </w:r>
      <w:r w:rsidRPr="006F3665">
        <w:rPr>
          <w:rFonts w:hint="eastAsia"/>
          <w:sz w:val="24"/>
        </w:rPr>
        <w:t>利用状況調査</w:t>
      </w:r>
      <w:r w:rsidR="00E444E1">
        <w:rPr>
          <w:rFonts w:hint="eastAsia"/>
          <w:sz w:val="24"/>
        </w:rPr>
        <w:t>によって、</w:t>
      </w:r>
      <w:r w:rsidR="003C62F8" w:rsidRPr="003C62F8">
        <w:rPr>
          <w:rFonts w:hint="eastAsia"/>
          <w:sz w:val="24"/>
        </w:rPr>
        <w:t>再生利用</w:t>
      </w:r>
      <w:r w:rsidR="0075678A" w:rsidRPr="00FE4256">
        <w:rPr>
          <w:rFonts w:hint="eastAsia"/>
          <w:sz w:val="24"/>
        </w:rPr>
        <w:t>が</w:t>
      </w:r>
      <w:r w:rsidR="003C62F8" w:rsidRPr="003C62F8">
        <w:rPr>
          <w:rFonts w:hint="eastAsia"/>
          <w:sz w:val="24"/>
        </w:rPr>
        <w:t>困難</w:t>
      </w:r>
      <w:r w:rsidR="00216B3F" w:rsidRPr="00FE4256">
        <w:rPr>
          <w:rFonts w:hint="eastAsia"/>
          <w:sz w:val="24"/>
        </w:rPr>
        <w:t>と</w:t>
      </w:r>
      <w:r w:rsidR="00097D14">
        <w:rPr>
          <w:rFonts w:hint="eastAsia"/>
          <w:sz w:val="24"/>
        </w:rPr>
        <w:t>区分された</w:t>
      </w:r>
      <w:r w:rsidR="00097D14" w:rsidRPr="00216B3F">
        <w:rPr>
          <w:rFonts w:hint="eastAsia"/>
          <w:strike/>
          <w:sz w:val="24"/>
        </w:rPr>
        <w:t>荒</w:t>
      </w:r>
      <w:r w:rsidR="00097D14" w:rsidRPr="00E20588">
        <w:rPr>
          <w:rFonts w:hint="eastAsia"/>
          <w:sz w:val="24"/>
        </w:rPr>
        <w:t>廃</w:t>
      </w:r>
      <w:r w:rsidR="00097D14">
        <w:rPr>
          <w:rFonts w:hint="eastAsia"/>
          <w:sz w:val="24"/>
        </w:rPr>
        <w:t>農地については、現況に応じて慎重</w:t>
      </w:r>
      <w:r w:rsidR="00E444E1">
        <w:rPr>
          <w:rFonts w:hint="eastAsia"/>
          <w:sz w:val="24"/>
        </w:rPr>
        <w:t>に非農地</w:t>
      </w:r>
      <w:r w:rsidRPr="006F3665">
        <w:rPr>
          <w:rFonts w:hint="eastAsia"/>
          <w:sz w:val="24"/>
        </w:rPr>
        <w:t>判断を行い、守るべき農地を明確にする。</w:t>
      </w:r>
    </w:p>
    <w:p w:rsidR="00216B3F" w:rsidRDefault="00216B3F" w:rsidP="00585787">
      <w:pPr>
        <w:ind w:firstLineChars="100" w:firstLine="240"/>
        <w:rPr>
          <w:sz w:val="24"/>
        </w:rPr>
      </w:pPr>
    </w:p>
    <w:p w:rsidR="00216B3F" w:rsidRPr="00FE4256" w:rsidRDefault="00216B3F" w:rsidP="00216B3F">
      <w:pPr>
        <w:rPr>
          <w:sz w:val="24"/>
        </w:rPr>
      </w:pPr>
      <w:r w:rsidRPr="00FE4256">
        <w:rPr>
          <w:rFonts w:hint="eastAsia"/>
          <w:sz w:val="24"/>
        </w:rPr>
        <w:t>（３）遊休農地の発生防止・解消の評価方法</w:t>
      </w:r>
    </w:p>
    <w:p w:rsidR="00216B3F" w:rsidRPr="00FE4256" w:rsidRDefault="00216B3F" w:rsidP="00216B3F">
      <w:pPr>
        <w:suppressAutoHyphens/>
        <w:kinsoku w:val="0"/>
        <w:wordWrap w:val="0"/>
        <w:autoSpaceDE w:val="0"/>
        <w:autoSpaceDN w:val="0"/>
        <w:spacing w:line="358" w:lineRule="atLeast"/>
        <w:ind w:firstLine="240"/>
        <w:jc w:val="left"/>
        <w:rPr>
          <w:sz w:val="24"/>
        </w:rPr>
      </w:pPr>
      <w:r w:rsidRPr="00FE4256">
        <w:rPr>
          <w:rFonts w:hint="eastAsia"/>
          <w:sz w:val="24"/>
        </w:rPr>
        <w:t>遊休農地の発生防止・解消の進捗状況は、遊休農地の割合により評価する。　単年度の評価については、「農業委員会による最適化活動の推進等について」に基づく「農業委員会の農地利用の最適化の推進の状況その他事務の実施状況の公表」のとおりとする。</w:t>
      </w:r>
    </w:p>
    <w:p w:rsidR="00216B3F" w:rsidRPr="00216B3F" w:rsidRDefault="00216B3F" w:rsidP="00585787">
      <w:pPr>
        <w:ind w:firstLineChars="100" w:firstLine="240"/>
        <w:rPr>
          <w:sz w:val="24"/>
        </w:rPr>
      </w:pPr>
    </w:p>
    <w:p w:rsidR="00DE3B18" w:rsidRDefault="00DE3B18" w:rsidP="00585787">
      <w:pPr>
        <w:ind w:firstLineChars="100" w:firstLine="240"/>
        <w:rPr>
          <w:sz w:val="24"/>
        </w:rPr>
      </w:pPr>
    </w:p>
    <w:p w:rsidR="006F3665" w:rsidRPr="006F3665" w:rsidRDefault="006F3665" w:rsidP="006F3665">
      <w:pPr>
        <w:rPr>
          <w:sz w:val="24"/>
        </w:rPr>
      </w:pPr>
      <w:r w:rsidRPr="006F3665">
        <w:rPr>
          <w:rFonts w:hint="eastAsia"/>
          <w:sz w:val="24"/>
        </w:rPr>
        <w:t>２．担い手への農地利用集積について</w:t>
      </w:r>
    </w:p>
    <w:p w:rsidR="00F3230B" w:rsidRPr="00F3230B" w:rsidRDefault="006F3665" w:rsidP="006F3665">
      <w:pPr>
        <w:rPr>
          <w:sz w:val="24"/>
        </w:rPr>
      </w:pPr>
      <w:r w:rsidRPr="006F3665">
        <w:rPr>
          <w:rFonts w:hint="eastAsia"/>
          <w:sz w:val="24"/>
        </w:rPr>
        <w:t>（１）担い手への農地利用集積目標</w:t>
      </w:r>
      <w:r w:rsidR="00F3230B" w:rsidRPr="00F3230B">
        <w:rPr>
          <w:rFonts w:hint="eastAsia"/>
          <w:sz w:val="24"/>
        </w:rPr>
        <w:t>管内農地面積</w:t>
      </w:r>
    </w:p>
    <w:tbl>
      <w:tblPr>
        <w:tblStyle w:val="a3"/>
        <w:tblW w:w="9072" w:type="dxa"/>
        <w:tblLayout w:type="fixed"/>
        <w:tblLook w:val="04A0" w:firstRow="1" w:lastRow="0" w:firstColumn="1" w:lastColumn="0" w:noHBand="0" w:noVBand="1"/>
      </w:tblPr>
      <w:tblGrid>
        <w:gridCol w:w="2268"/>
        <w:gridCol w:w="2268"/>
        <w:gridCol w:w="2268"/>
        <w:gridCol w:w="2268"/>
      </w:tblGrid>
      <w:tr w:rsidR="00DE3B18" w:rsidTr="00895F3F">
        <w:trPr>
          <w:trHeight w:val="737"/>
        </w:trPr>
        <w:tc>
          <w:tcPr>
            <w:tcW w:w="2268" w:type="dxa"/>
            <w:tcBorders>
              <w:tr2bl w:val="single" w:sz="4" w:space="0" w:color="auto"/>
            </w:tcBorders>
          </w:tcPr>
          <w:p w:rsidR="00DE3B18" w:rsidRDefault="00DE3B18" w:rsidP="00FB5BA9">
            <w:pPr>
              <w:rPr>
                <w:sz w:val="24"/>
              </w:rPr>
            </w:pPr>
          </w:p>
        </w:tc>
        <w:tc>
          <w:tcPr>
            <w:tcW w:w="2268" w:type="dxa"/>
          </w:tcPr>
          <w:p w:rsidR="00DE3B18" w:rsidRDefault="00DE3B18" w:rsidP="00FB5BA9">
            <w:pPr>
              <w:jc w:val="center"/>
              <w:rPr>
                <w:sz w:val="24"/>
              </w:rPr>
            </w:pPr>
            <w:r>
              <w:rPr>
                <w:rFonts w:hint="eastAsia"/>
                <w:sz w:val="24"/>
              </w:rPr>
              <w:t>管内の農地面積</w:t>
            </w:r>
          </w:p>
          <w:p w:rsidR="00DE3B18" w:rsidRDefault="00DE3B18" w:rsidP="00FB5BA9">
            <w:pPr>
              <w:jc w:val="center"/>
              <w:rPr>
                <w:sz w:val="24"/>
              </w:rPr>
            </w:pPr>
            <w:r>
              <w:rPr>
                <w:rFonts w:hint="eastAsia"/>
                <w:sz w:val="24"/>
              </w:rPr>
              <w:t>（</w:t>
            </w:r>
            <w:r>
              <w:rPr>
                <w:rFonts w:hint="eastAsia"/>
                <w:sz w:val="24"/>
              </w:rPr>
              <w:t>A</w:t>
            </w:r>
            <w:r>
              <w:rPr>
                <w:rFonts w:hint="eastAsia"/>
                <w:sz w:val="24"/>
              </w:rPr>
              <w:t>）</w:t>
            </w:r>
            <w:r>
              <w:rPr>
                <w:rFonts w:hint="eastAsia"/>
                <w:sz w:val="24"/>
              </w:rPr>
              <w:t xml:space="preserve"> </w:t>
            </w:r>
            <w:r>
              <w:rPr>
                <w:rFonts w:hint="eastAsia"/>
                <w:sz w:val="24"/>
              </w:rPr>
              <w:t>（</w:t>
            </w:r>
            <w:r>
              <w:rPr>
                <w:rFonts w:hint="eastAsia"/>
                <w:sz w:val="24"/>
              </w:rPr>
              <w:t>ha</w:t>
            </w:r>
            <w:r>
              <w:rPr>
                <w:rFonts w:hint="eastAsia"/>
                <w:sz w:val="24"/>
              </w:rPr>
              <w:t>）</w:t>
            </w:r>
          </w:p>
        </w:tc>
        <w:tc>
          <w:tcPr>
            <w:tcW w:w="2268" w:type="dxa"/>
          </w:tcPr>
          <w:p w:rsidR="00DE3B18" w:rsidRDefault="00DE3B18" w:rsidP="00FB5BA9">
            <w:pPr>
              <w:jc w:val="center"/>
              <w:rPr>
                <w:sz w:val="24"/>
              </w:rPr>
            </w:pPr>
            <w:r>
              <w:rPr>
                <w:rFonts w:hint="eastAsia"/>
                <w:sz w:val="24"/>
              </w:rPr>
              <w:t>集積面積</w:t>
            </w:r>
          </w:p>
          <w:p w:rsidR="00DE3B18" w:rsidRDefault="00DE3B18" w:rsidP="00FB5BA9">
            <w:pPr>
              <w:jc w:val="center"/>
              <w:rPr>
                <w:sz w:val="24"/>
              </w:rPr>
            </w:pPr>
            <w:r>
              <w:rPr>
                <w:rFonts w:hint="eastAsia"/>
                <w:sz w:val="24"/>
              </w:rPr>
              <w:t>（</w:t>
            </w:r>
            <w:r>
              <w:rPr>
                <w:rFonts w:hint="eastAsia"/>
                <w:sz w:val="24"/>
              </w:rPr>
              <w:t>B</w:t>
            </w:r>
            <w:r>
              <w:rPr>
                <w:rFonts w:hint="eastAsia"/>
                <w:sz w:val="24"/>
              </w:rPr>
              <w:t>）</w:t>
            </w:r>
            <w:r>
              <w:rPr>
                <w:rFonts w:hint="eastAsia"/>
                <w:sz w:val="24"/>
              </w:rPr>
              <w:t xml:space="preserve"> </w:t>
            </w:r>
            <w:r>
              <w:rPr>
                <w:rFonts w:hint="eastAsia"/>
                <w:sz w:val="24"/>
              </w:rPr>
              <w:t>（</w:t>
            </w:r>
            <w:r>
              <w:rPr>
                <w:rFonts w:hint="eastAsia"/>
                <w:sz w:val="24"/>
              </w:rPr>
              <w:t>ha</w:t>
            </w:r>
            <w:r>
              <w:rPr>
                <w:rFonts w:hint="eastAsia"/>
                <w:sz w:val="24"/>
              </w:rPr>
              <w:t>）</w:t>
            </w:r>
          </w:p>
        </w:tc>
        <w:tc>
          <w:tcPr>
            <w:tcW w:w="2268" w:type="dxa"/>
          </w:tcPr>
          <w:p w:rsidR="00DE3B18" w:rsidRDefault="00DE3B18" w:rsidP="00FB5BA9">
            <w:pPr>
              <w:jc w:val="center"/>
              <w:rPr>
                <w:sz w:val="24"/>
              </w:rPr>
            </w:pPr>
            <w:r>
              <w:rPr>
                <w:rFonts w:hint="eastAsia"/>
                <w:sz w:val="24"/>
              </w:rPr>
              <w:t>集積率</w:t>
            </w:r>
          </w:p>
          <w:p w:rsidR="00DE3B18" w:rsidRDefault="00DE3B18" w:rsidP="00FB5BA9">
            <w:pPr>
              <w:jc w:val="center"/>
              <w:rPr>
                <w:sz w:val="24"/>
              </w:rPr>
            </w:pPr>
            <w:r>
              <w:rPr>
                <w:rFonts w:hint="eastAsia"/>
                <w:sz w:val="24"/>
              </w:rPr>
              <w:t>（</w:t>
            </w:r>
            <w:r>
              <w:rPr>
                <w:rFonts w:hint="eastAsia"/>
                <w:sz w:val="24"/>
              </w:rPr>
              <w:t>B/A</w:t>
            </w:r>
            <w:r>
              <w:rPr>
                <w:rFonts w:hint="eastAsia"/>
                <w:sz w:val="24"/>
              </w:rPr>
              <w:t>）</w:t>
            </w:r>
            <w:r>
              <w:rPr>
                <w:rFonts w:hint="eastAsia"/>
                <w:sz w:val="24"/>
              </w:rPr>
              <w:t xml:space="preserve"> </w:t>
            </w:r>
            <w:r>
              <w:rPr>
                <w:rFonts w:hint="eastAsia"/>
                <w:sz w:val="24"/>
              </w:rPr>
              <w:t>（％）</w:t>
            </w:r>
          </w:p>
        </w:tc>
      </w:tr>
      <w:tr w:rsidR="00DE3B18" w:rsidTr="00895F3F">
        <w:trPr>
          <w:trHeight w:val="737"/>
        </w:trPr>
        <w:tc>
          <w:tcPr>
            <w:tcW w:w="2268" w:type="dxa"/>
          </w:tcPr>
          <w:p w:rsidR="00DE3B18" w:rsidRDefault="00DE3B18" w:rsidP="00FB5BA9">
            <w:pPr>
              <w:jc w:val="center"/>
              <w:rPr>
                <w:sz w:val="24"/>
              </w:rPr>
            </w:pPr>
            <w:r>
              <w:rPr>
                <w:rFonts w:hint="eastAsia"/>
                <w:sz w:val="24"/>
              </w:rPr>
              <w:t>現　　状</w:t>
            </w:r>
          </w:p>
          <w:p w:rsidR="00DE3B18" w:rsidRDefault="00DE3B18" w:rsidP="00FB5BA9">
            <w:pPr>
              <w:rPr>
                <w:sz w:val="24"/>
              </w:rPr>
            </w:pPr>
            <w:r>
              <w:rPr>
                <w:rFonts w:hint="eastAsia"/>
                <w:sz w:val="24"/>
              </w:rPr>
              <w:t>（</w:t>
            </w:r>
            <w:r w:rsidR="00F75FB7">
              <w:rPr>
                <w:rFonts w:hint="eastAsia"/>
                <w:sz w:val="24"/>
              </w:rPr>
              <w:t>令和</w:t>
            </w:r>
            <w:r w:rsidR="00F75FB7">
              <w:rPr>
                <w:rFonts w:hint="eastAsia"/>
                <w:sz w:val="24"/>
              </w:rPr>
              <w:t>7</w:t>
            </w:r>
            <w:r>
              <w:rPr>
                <w:rFonts w:hint="eastAsia"/>
                <w:sz w:val="24"/>
              </w:rPr>
              <w:t>年</w:t>
            </w:r>
            <w:r w:rsidR="00DE6A76">
              <w:rPr>
                <w:rFonts w:hint="eastAsia"/>
                <w:sz w:val="24"/>
              </w:rPr>
              <w:t>3</w:t>
            </w:r>
            <w:r>
              <w:rPr>
                <w:rFonts w:hint="eastAsia"/>
                <w:sz w:val="24"/>
              </w:rPr>
              <w:t>月）</w:t>
            </w:r>
          </w:p>
        </w:tc>
        <w:tc>
          <w:tcPr>
            <w:tcW w:w="2268" w:type="dxa"/>
            <w:vAlign w:val="center"/>
          </w:tcPr>
          <w:p w:rsidR="00DE3B18" w:rsidRDefault="00F75FB7" w:rsidP="007C50E7">
            <w:pPr>
              <w:jc w:val="center"/>
              <w:rPr>
                <w:sz w:val="24"/>
              </w:rPr>
            </w:pPr>
            <w:r>
              <w:rPr>
                <w:rFonts w:hint="eastAsia"/>
                <w:sz w:val="24"/>
              </w:rPr>
              <w:t>565</w:t>
            </w:r>
          </w:p>
        </w:tc>
        <w:tc>
          <w:tcPr>
            <w:tcW w:w="2268" w:type="dxa"/>
            <w:vAlign w:val="center"/>
          </w:tcPr>
          <w:p w:rsidR="00DE3B18" w:rsidRDefault="00F75FB7" w:rsidP="007C50E7">
            <w:pPr>
              <w:jc w:val="center"/>
              <w:rPr>
                <w:sz w:val="24"/>
              </w:rPr>
            </w:pPr>
            <w:r>
              <w:rPr>
                <w:rFonts w:hint="eastAsia"/>
                <w:sz w:val="24"/>
              </w:rPr>
              <w:t>32.9</w:t>
            </w:r>
          </w:p>
        </w:tc>
        <w:tc>
          <w:tcPr>
            <w:tcW w:w="2268" w:type="dxa"/>
            <w:vAlign w:val="center"/>
          </w:tcPr>
          <w:p w:rsidR="00DE3B18" w:rsidRDefault="00F75FB7" w:rsidP="007C50E7">
            <w:pPr>
              <w:jc w:val="center"/>
              <w:rPr>
                <w:sz w:val="24"/>
              </w:rPr>
            </w:pPr>
            <w:r>
              <w:rPr>
                <w:rFonts w:hint="eastAsia"/>
                <w:sz w:val="24"/>
              </w:rPr>
              <w:t>5.8</w:t>
            </w:r>
          </w:p>
        </w:tc>
      </w:tr>
      <w:tr w:rsidR="00895F3F" w:rsidTr="00895F3F">
        <w:trPr>
          <w:trHeight w:val="737"/>
        </w:trPr>
        <w:tc>
          <w:tcPr>
            <w:tcW w:w="2268" w:type="dxa"/>
          </w:tcPr>
          <w:p w:rsidR="00895F3F" w:rsidRDefault="00895F3F" w:rsidP="00895F3F">
            <w:pPr>
              <w:jc w:val="center"/>
              <w:rPr>
                <w:sz w:val="24"/>
              </w:rPr>
            </w:pPr>
            <w:r>
              <w:rPr>
                <w:rFonts w:hint="eastAsia"/>
                <w:sz w:val="24"/>
              </w:rPr>
              <w:t>3</w:t>
            </w:r>
            <w:r>
              <w:rPr>
                <w:rFonts w:hint="eastAsia"/>
                <w:sz w:val="24"/>
              </w:rPr>
              <w:t>年後の目標</w:t>
            </w:r>
          </w:p>
          <w:p w:rsidR="00895F3F" w:rsidRDefault="00895F3F" w:rsidP="00895F3F">
            <w:pPr>
              <w:rPr>
                <w:sz w:val="24"/>
              </w:rPr>
            </w:pPr>
            <w:r>
              <w:rPr>
                <w:rFonts w:hint="eastAsia"/>
                <w:sz w:val="24"/>
              </w:rPr>
              <w:t>（</w:t>
            </w:r>
            <w:r w:rsidR="00216B3F" w:rsidRPr="00FE4256">
              <w:rPr>
                <w:rFonts w:hint="eastAsia"/>
                <w:sz w:val="24"/>
              </w:rPr>
              <w:t>令和</w:t>
            </w:r>
            <w:r w:rsidR="00F75FB7">
              <w:rPr>
                <w:rFonts w:hint="eastAsia"/>
                <w:sz w:val="24"/>
              </w:rPr>
              <w:t>10</w:t>
            </w:r>
            <w:r>
              <w:rPr>
                <w:rFonts w:hint="eastAsia"/>
                <w:sz w:val="24"/>
              </w:rPr>
              <w:t>年</w:t>
            </w:r>
            <w:r>
              <w:rPr>
                <w:rFonts w:hint="eastAsia"/>
                <w:sz w:val="24"/>
              </w:rPr>
              <w:t>3</w:t>
            </w:r>
            <w:r>
              <w:rPr>
                <w:rFonts w:hint="eastAsia"/>
                <w:sz w:val="24"/>
              </w:rPr>
              <w:t>月）</w:t>
            </w:r>
          </w:p>
        </w:tc>
        <w:tc>
          <w:tcPr>
            <w:tcW w:w="2268" w:type="dxa"/>
            <w:vAlign w:val="center"/>
          </w:tcPr>
          <w:p w:rsidR="00895F3F" w:rsidRDefault="00F75FB7" w:rsidP="00895F3F">
            <w:pPr>
              <w:jc w:val="center"/>
              <w:rPr>
                <w:sz w:val="24"/>
              </w:rPr>
            </w:pPr>
            <w:r>
              <w:rPr>
                <w:rFonts w:hint="eastAsia"/>
                <w:sz w:val="24"/>
              </w:rPr>
              <w:t>550</w:t>
            </w:r>
          </w:p>
        </w:tc>
        <w:tc>
          <w:tcPr>
            <w:tcW w:w="2268" w:type="dxa"/>
            <w:vAlign w:val="center"/>
          </w:tcPr>
          <w:p w:rsidR="00895F3F" w:rsidRDefault="00F75FB7" w:rsidP="00895F3F">
            <w:pPr>
              <w:jc w:val="center"/>
              <w:rPr>
                <w:sz w:val="24"/>
              </w:rPr>
            </w:pPr>
            <w:r>
              <w:rPr>
                <w:rFonts w:hint="eastAsia"/>
                <w:sz w:val="24"/>
              </w:rPr>
              <w:t>55.0</w:t>
            </w:r>
          </w:p>
        </w:tc>
        <w:tc>
          <w:tcPr>
            <w:tcW w:w="2268" w:type="dxa"/>
            <w:vAlign w:val="center"/>
          </w:tcPr>
          <w:p w:rsidR="00895F3F" w:rsidRDefault="00014F4A" w:rsidP="00895F3F">
            <w:pPr>
              <w:jc w:val="center"/>
              <w:rPr>
                <w:sz w:val="24"/>
              </w:rPr>
            </w:pPr>
            <w:r>
              <w:rPr>
                <w:rFonts w:hint="eastAsia"/>
                <w:sz w:val="24"/>
              </w:rPr>
              <w:t>10</w:t>
            </w:r>
            <w:r w:rsidR="007B5E56">
              <w:rPr>
                <w:rFonts w:hint="eastAsia"/>
                <w:sz w:val="24"/>
              </w:rPr>
              <w:t>.0</w:t>
            </w:r>
          </w:p>
        </w:tc>
      </w:tr>
      <w:tr w:rsidR="00895F3F" w:rsidTr="00895F3F">
        <w:trPr>
          <w:trHeight w:val="737"/>
        </w:trPr>
        <w:tc>
          <w:tcPr>
            <w:tcW w:w="2268" w:type="dxa"/>
          </w:tcPr>
          <w:p w:rsidR="00895F3F" w:rsidRDefault="00895F3F" w:rsidP="00895F3F">
            <w:pPr>
              <w:jc w:val="center"/>
              <w:rPr>
                <w:sz w:val="24"/>
              </w:rPr>
            </w:pPr>
            <w:r>
              <w:rPr>
                <w:rFonts w:hint="eastAsia"/>
                <w:sz w:val="24"/>
              </w:rPr>
              <w:t>目　　標</w:t>
            </w:r>
          </w:p>
          <w:p w:rsidR="00895F3F" w:rsidRDefault="00895F3F" w:rsidP="00895F3F">
            <w:pPr>
              <w:rPr>
                <w:sz w:val="24"/>
              </w:rPr>
            </w:pPr>
            <w:r>
              <w:rPr>
                <w:rFonts w:hint="eastAsia"/>
                <w:sz w:val="24"/>
              </w:rPr>
              <w:t>（</w:t>
            </w:r>
            <w:r w:rsidR="00216B3F" w:rsidRPr="00FE4256">
              <w:rPr>
                <w:rFonts w:hint="eastAsia"/>
                <w:sz w:val="24"/>
              </w:rPr>
              <w:t>令和</w:t>
            </w:r>
            <w:r w:rsidR="00F75FB7">
              <w:rPr>
                <w:rFonts w:hint="eastAsia"/>
                <w:sz w:val="24"/>
              </w:rPr>
              <w:t>12</w:t>
            </w:r>
            <w:r>
              <w:rPr>
                <w:rFonts w:hint="eastAsia"/>
                <w:sz w:val="24"/>
              </w:rPr>
              <w:t>年</w:t>
            </w:r>
            <w:r>
              <w:rPr>
                <w:rFonts w:hint="eastAsia"/>
                <w:sz w:val="24"/>
              </w:rPr>
              <w:t>3</w:t>
            </w:r>
            <w:r>
              <w:rPr>
                <w:rFonts w:hint="eastAsia"/>
                <w:sz w:val="24"/>
              </w:rPr>
              <w:t>月）</w:t>
            </w:r>
          </w:p>
        </w:tc>
        <w:tc>
          <w:tcPr>
            <w:tcW w:w="2268" w:type="dxa"/>
            <w:vAlign w:val="center"/>
          </w:tcPr>
          <w:p w:rsidR="00895F3F" w:rsidRDefault="00F75FB7" w:rsidP="00895F3F">
            <w:pPr>
              <w:jc w:val="center"/>
              <w:rPr>
                <w:sz w:val="24"/>
              </w:rPr>
            </w:pPr>
            <w:r>
              <w:rPr>
                <w:rFonts w:hint="eastAsia"/>
                <w:sz w:val="24"/>
              </w:rPr>
              <w:t>540</w:t>
            </w:r>
          </w:p>
        </w:tc>
        <w:tc>
          <w:tcPr>
            <w:tcW w:w="2268" w:type="dxa"/>
            <w:vAlign w:val="center"/>
          </w:tcPr>
          <w:p w:rsidR="00895F3F" w:rsidRDefault="00F75FB7" w:rsidP="00895F3F">
            <w:pPr>
              <w:jc w:val="center"/>
              <w:rPr>
                <w:sz w:val="24"/>
              </w:rPr>
            </w:pPr>
            <w:r>
              <w:rPr>
                <w:rFonts w:hint="eastAsia"/>
                <w:sz w:val="24"/>
              </w:rPr>
              <w:t>270.0</w:t>
            </w:r>
          </w:p>
        </w:tc>
        <w:tc>
          <w:tcPr>
            <w:tcW w:w="2268" w:type="dxa"/>
            <w:vAlign w:val="center"/>
          </w:tcPr>
          <w:p w:rsidR="00895F3F" w:rsidRDefault="00C46B06" w:rsidP="00895F3F">
            <w:pPr>
              <w:jc w:val="center"/>
              <w:rPr>
                <w:sz w:val="24"/>
              </w:rPr>
            </w:pPr>
            <w:r>
              <w:rPr>
                <w:rFonts w:hint="eastAsia"/>
                <w:sz w:val="24"/>
              </w:rPr>
              <w:t>50</w:t>
            </w:r>
            <w:r w:rsidR="007B5E56">
              <w:rPr>
                <w:rFonts w:hint="eastAsia"/>
                <w:sz w:val="24"/>
              </w:rPr>
              <w:t>.0</w:t>
            </w:r>
          </w:p>
        </w:tc>
      </w:tr>
    </w:tbl>
    <w:p w:rsidR="006F3665" w:rsidRDefault="006F3665" w:rsidP="00F3230B">
      <w:pPr>
        <w:rPr>
          <w:sz w:val="24"/>
        </w:rPr>
      </w:pPr>
      <w:r w:rsidRPr="006F3665">
        <w:rPr>
          <w:rFonts w:hint="eastAsia"/>
          <w:sz w:val="24"/>
        </w:rPr>
        <w:t>【目標設定の考え方】</w:t>
      </w:r>
    </w:p>
    <w:p w:rsidR="006F3665" w:rsidRDefault="004C7121" w:rsidP="004C7121">
      <w:pPr>
        <w:rPr>
          <w:sz w:val="24"/>
        </w:rPr>
      </w:pPr>
      <w:r>
        <w:rPr>
          <w:rFonts w:hint="eastAsia"/>
          <w:sz w:val="24"/>
        </w:rPr>
        <w:t>「江南市</w:t>
      </w:r>
      <w:r w:rsidR="00937137">
        <w:rPr>
          <w:rFonts w:hint="eastAsia"/>
          <w:sz w:val="24"/>
        </w:rPr>
        <w:t>農業経営基盤の強化の促進に関する基本的な構想」において、効率的か</w:t>
      </w:r>
      <w:r w:rsidRPr="004C7121">
        <w:rPr>
          <w:rFonts w:hint="eastAsia"/>
          <w:sz w:val="24"/>
        </w:rPr>
        <w:t>つ安定的な農業経営を営む</w:t>
      </w:r>
      <w:r w:rsidR="0090144B">
        <w:rPr>
          <w:rFonts w:hint="eastAsia"/>
          <w:sz w:val="24"/>
        </w:rPr>
        <w:t>者が本</w:t>
      </w:r>
      <w:r w:rsidR="00680125">
        <w:rPr>
          <w:rFonts w:hint="eastAsia"/>
          <w:sz w:val="24"/>
        </w:rPr>
        <w:t>市</w:t>
      </w:r>
      <w:r w:rsidR="0090144B">
        <w:rPr>
          <w:rFonts w:hint="eastAsia"/>
          <w:sz w:val="24"/>
        </w:rPr>
        <w:t>全体の農用地の利用に占める面積のシェアの目標をおおむね</w:t>
      </w:r>
      <w:r w:rsidR="0090144B">
        <w:rPr>
          <w:rFonts w:hint="eastAsia"/>
          <w:sz w:val="24"/>
        </w:rPr>
        <w:t>5</w:t>
      </w:r>
      <w:r w:rsidRPr="004C7121">
        <w:rPr>
          <w:rFonts w:hint="eastAsia"/>
          <w:sz w:val="24"/>
        </w:rPr>
        <w:t>割</w:t>
      </w:r>
      <w:r w:rsidR="0090144B">
        <w:rPr>
          <w:rFonts w:hint="eastAsia"/>
          <w:sz w:val="24"/>
        </w:rPr>
        <w:t>としていることから、集積率目標を</w:t>
      </w:r>
      <w:r w:rsidR="0090144B">
        <w:rPr>
          <w:rFonts w:hint="eastAsia"/>
          <w:sz w:val="24"/>
        </w:rPr>
        <w:t>50</w:t>
      </w:r>
      <w:r w:rsidRPr="004C7121">
        <w:rPr>
          <w:rFonts w:hint="eastAsia"/>
          <w:sz w:val="24"/>
        </w:rPr>
        <w:t>％とする。</w:t>
      </w:r>
    </w:p>
    <w:p w:rsidR="00077F57" w:rsidRDefault="00077F57" w:rsidP="004C7121">
      <w:pPr>
        <w:rPr>
          <w:sz w:val="24"/>
        </w:rPr>
      </w:pPr>
    </w:p>
    <w:p w:rsidR="00691DC2" w:rsidRDefault="00691DC2" w:rsidP="004C7121">
      <w:pPr>
        <w:rPr>
          <w:sz w:val="24"/>
        </w:rPr>
      </w:pPr>
    </w:p>
    <w:p w:rsidR="00691DC2" w:rsidRDefault="00691DC2" w:rsidP="004C7121">
      <w:pPr>
        <w:rPr>
          <w:sz w:val="24"/>
        </w:rPr>
      </w:pPr>
    </w:p>
    <w:p w:rsidR="00691DC2" w:rsidRDefault="00691DC2" w:rsidP="004C7121">
      <w:pPr>
        <w:rPr>
          <w:sz w:val="24"/>
        </w:rPr>
      </w:pPr>
    </w:p>
    <w:p w:rsidR="00077F57" w:rsidRDefault="00077F57" w:rsidP="004C7121">
      <w:pPr>
        <w:rPr>
          <w:sz w:val="24"/>
        </w:rPr>
      </w:pPr>
      <w:r>
        <w:rPr>
          <w:rFonts w:hint="eastAsia"/>
          <w:sz w:val="24"/>
        </w:rPr>
        <w:lastRenderedPageBreak/>
        <w:t>※参考</w:t>
      </w:r>
      <w:r w:rsidR="001705C0">
        <w:rPr>
          <w:rFonts w:hint="eastAsia"/>
          <w:sz w:val="24"/>
        </w:rPr>
        <w:t xml:space="preserve">　担い手の育成・確保状況</w:t>
      </w:r>
    </w:p>
    <w:tbl>
      <w:tblPr>
        <w:tblStyle w:val="a3"/>
        <w:tblW w:w="9639" w:type="dxa"/>
        <w:tblInd w:w="-5" w:type="dxa"/>
        <w:tblLayout w:type="fixed"/>
        <w:tblLook w:val="04A0" w:firstRow="1" w:lastRow="0" w:firstColumn="1" w:lastColumn="0" w:noHBand="0" w:noVBand="1"/>
      </w:tblPr>
      <w:tblGrid>
        <w:gridCol w:w="2127"/>
        <w:gridCol w:w="1559"/>
        <w:gridCol w:w="2977"/>
        <w:gridCol w:w="2976"/>
      </w:tblGrid>
      <w:tr w:rsidR="00C7534E" w:rsidTr="007776F7">
        <w:trPr>
          <w:trHeight w:val="161"/>
        </w:trPr>
        <w:tc>
          <w:tcPr>
            <w:tcW w:w="2127" w:type="dxa"/>
            <w:vMerge w:val="restart"/>
            <w:tcBorders>
              <w:tr2bl w:val="single" w:sz="4" w:space="0" w:color="auto"/>
            </w:tcBorders>
          </w:tcPr>
          <w:p w:rsidR="00C7534E" w:rsidRPr="00EA2F0E" w:rsidRDefault="00C7534E" w:rsidP="00FB5BA9"/>
        </w:tc>
        <w:tc>
          <w:tcPr>
            <w:tcW w:w="1559" w:type="dxa"/>
            <w:vMerge w:val="restart"/>
            <w:vAlign w:val="center"/>
          </w:tcPr>
          <w:p w:rsidR="00C7534E" w:rsidRDefault="00C7534E" w:rsidP="007776F7">
            <w:pPr>
              <w:jc w:val="center"/>
            </w:pPr>
            <w:r w:rsidRPr="00EA2F0E">
              <w:rPr>
                <w:rFonts w:hint="eastAsia"/>
              </w:rPr>
              <w:t>総農家数</w:t>
            </w:r>
          </w:p>
          <w:p w:rsidR="007776F7" w:rsidRPr="00EA2F0E" w:rsidRDefault="007776F7" w:rsidP="007776F7">
            <w:r>
              <w:rPr>
                <w:rFonts w:hint="eastAsia"/>
              </w:rPr>
              <w:t>（うち、主業農家数）</w:t>
            </w:r>
          </w:p>
        </w:tc>
        <w:tc>
          <w:tcPr>
            <w:tcW w:w="5953" w:type="dxa"/>
            <w:gridSpan w:val="2"/>
          </w:tcPr>
          <w:p w:rsidR="00C7534E" w:rsidRPr="00EA2F0E" w:rsidRDefault="00A32D40" w:rsidP="00F75FB7">
            <w:pPr>
              <w:tabs>
                <w:tab w:val="left" w:pos="4570"/>
              </w:tabs>
              <w:jc w:val="center"/>
            </w:pPr>
            <w:r w:rsidRPr="00EA2F0E">
              <w:rPr>
                <w:rFonts w:hint="eastAsia"/>
              </w:rPr>
              <w:t>担い手</w:t>
            </w:r>
          </w:p>
        </w:tc>
      </w:tr>
      <w:tr w:rsidR="00F75FB7" w:rsidTr="00F75FB7">
        <w:trPr>
          <w:trHeight w:val="737"/>
        </w:trPr>
        <w:tc>
          <w:tcPr>
            <w:tcW w:w="2127" w:type="dxa"/>
            <w:vMerge/>
            <w:tcBorders>
              <w:tr2bl w:val="single" w:sz="4" w:space="0" w:color="auto"/>
            </w:tcBorders>
            <w:vAlign w:val="center"/>
          </w:tcPr>
          <w:p w:rsidR="00F75FB7" w:rsidRPr="00EA2F0E" w:rsidRDefault="00F75FB7" w:rsidP="00FB5BA9"/>
        </w:tc>
        <w:tc>
          <w:tcPr>
            <w:tcW w:w="1559" w:type="dxa"/>
            <w:vMerge/>
            <w:vAlign w:val="center"/>
          </w:tcPr>
          <w:p w:rsidR="00F75FB7" w:rsidRPr="00EA2F0E" w:rsidRDefault="00F75FB7" w:rsidP="00FB5BA9">
            <w:pPr>
              <w:jc w:val="center"/>
            </w:pPr>
          </w:p>
        </w:tc>
        <w:tc>
          <w:tcPr>
            <w:tcW w:w="2977" w:type="dxa"/>
            <w:vAlign w:val="center"/>
          </w:tcPr>
          <w:p w:rsidR="00F75FB7" w:rsidRPr="00EA2F0E" w:rsidRDefault="00F75FB7" w:rsidP="002838D1">
            <w:pPr>
              <w:jc w:val="center"/>
            </w:pPr>
            <w:r w:rsidRPr="00EA2F0E">
              <w:rPr>
                <w:rFonts w:hint="eastAsia"/>
              </w:rPr>
              <w:t>認定農業者</w:t>
            </w:r>
          </w:p>
        </w:tc>
        <w:tc>
          <w:tcPr>
            <w:tcW w:w="2976" w:type="dxa"/>
            <w:vAlign w:val="center"/>
          </w:tcPr>
          <w:p w:rsidR="00F75FB7" w:rsidRPr="00EA2F0E" w:rsidRDefault="00F75FB7" w:rsidP="00A32D40">
            <w:pPr>
              <w:jc w:val="center"/>
            </w:pPr>
            <w:r w:rsidRPr="00EA2F0E">
              <w:rPr>
                <w:rFonts w:hint="eastAsia"/>
              </w:rPr>
              <w:t>認定</w:t>
            </w:r>
          </w:p>
          <w:p w:rsidR="00F75FB7" w:rsidRPr="00EA2F0E" w:rsidRDefault="00F75FB7" w:rsidP="00A32D40">
            <w:pPr>
              <w:jc w:val="center"/>
            </w:pPr>
            <w:r w:rsidRPr="00EA2F0E">
              <w:rPr>
                <w:rFonts w:hint="eastAsia"/>
              </w:rPr>
              <w:t>新規就農者</w:t>
            </w:r>
          </w:p>
        </w:tc>
      </w:tr>
      <w:tr w:rsidR="00F75FB7" w:rsidTr="00F75FB7">
        <w:trPr>
          <w:trHeight w:val="737"/>
        </w:trPr>
        <w:tc>
          <w:tcPr>
            <w:tcW w:w="2127" w:type="dxa"/>
            <w:vAlign w:val="center"/>
          </w:tcPr>
          <w:p w:rsidR="00F75FB7" w:rsidRDefault="00F75FB7" w:rsidP="00FB5BA9">
            <w:pPr>
              <w:jc w:val="center"/>
              <w:rPr>
                <w:sz w:val="24"/>
              </w:rPr>
            </w:pPr>
            <w:r>
              <w:rPr>
                <w:rFonts w:hint="eastAsia"/>
                <w:sz w:val="24"/>
              </w:rPr>
              <w:t>現　　状</w:t>
            </w:r>
          </w:p>
          <w:p w:rsidR="00F75FB7" w:rsidRDefault="00F75FB7" w:rsidP="00FB5BA9">
            <w:pPr>
              <w:rPr>
                <w:sz w:val="24"/>
              </w:rPr>
            </w:pPr>
            <w:r>
              <w:rPr>
                <w:rFonts w:hint="eastAsia"/>
                <w:sz w:val="24"/>
              </w:rPr>
              <w:t>（令和</w:t>
            </w:r>
            <w:r>
              <w:rPr>
                <w:rFonts w:hint="eastAsia"/>
                <w:sz w:val="24"/>
              </w:rPr>
              <w:t>7</w:t>
            </w:r>
            <w:r>
              <w:rPr>
                <w:rFonts w:hint="eastAsia"/>
                <w:sz w:val="24"/>
              </w:rPr>
              <w:t>年</w:t>
            </w:r>
            <w:r>
              <w:rPr>
                <w:rFonts w:hint="eastAsia"/>
                <w:sz w:val="24"/>
              </w:rPr>
              <w:t>3</w:t>
            </w:r>
            <w:r>
              <w:rPr>
                <w:rFonts w:hint="eastAsia"/>
                <w:sz w:val="24"/>
              </w:rPr>
              <w:t>月）</w:t>
            </w:r>
          </w:p>
        </w:tc>
        <w:tc>
          <w:tcPr>
            <w:tcW w:w="1559" w:type="dxa"/>
            <w:vAlign w:val="center"/>
          </w:tcPr>
          <w:p w:rsidR="00F75FB7" w:rsidRPr="00170964" w:rsidRDefault="00F75FB7" w:rsidP="00F75FB7">
            <w:pPr>
              <w:jc w:val="center"/>
              <w:rPr>
                <w:sz w:val="24"/>
              </w:rPr>
            </w:pPr>
            <w:r>
              <w:rPr>
                <w:rFonts w:hint="eastAsia"/>
                <w:sz w:val="24"/>
              </w:rPr>
              <w:t>857</w:t>
            </w:r>
          </w:p>
        </w:tc>
        <w:tc>
          <w:tcPr>
            <w:tcW w:w="2977" w:type="dxa"/>
            <w:vAlign w:val="center"/>
          </w:tcPr>
          <w:p w:rsidR="00F75FB7" w:rsidRDefault="00F75FB7" w:rsidP="00EF25AC">
            <w:pPr>
              <w:jc w:val="center"/>
              <w:rPr>
                <w:sz w:val="24"/>
              </w:rPr>
            </w:pPr>
            <w:r>
              <w:rPr>
                <w:rFonts w:hint="eastAsia"/>
                <w:sz w:val="24"/>
              </w:rPr>
              <w:t>23</w:t>
            </w:r>
          </w:p>
        </w:tc>
        <w:tc>
          <w:tcPr>
            <w:tcW w:w="2976" w:type="dxa"/>
            <w:vAlign w:val="center"/>
          </w:tcPr>
          <w:p w:rsidR="00F75FB7" w:rsidRDefault="00F75FB7" w:rsidP="00EF25AC">
            <w:pPr>
              <w:jc w:val="center"/>
              <w:rPr>
                <w:sz w:val="24"/>
              </w:rPr>
            </w:pPr>
            <w:r>
              <w:rPr>
                <w:rFonts w:hint="eastAsia"/>
                <w:sz w:val="24"/>
              </w:rPr>
              <w:t>6</w:t>
            </w:r>
          </w:p>
        </w:tc>
      </w:tr>
      <w:tr w:rsidR="00F75FB7" w:rsidTr="00F75FB7">
        <w:trPr>
          <w:trHeight w:val="737"/>
        </w:trPr>
        <w:tc>
          <w:tcPr>
            <w:tcW w:w="2127" w:type="dxa"/>
            <w:vAlign w:val="center"/>
          </w:tcPr>
          <w:p w:rsidR="00F75FB7" w:rsidRDefault="00F75FB7" w:rsidP="00FB5BA9">
            <w:pPr>
              <w:jc w:val="center"/>
              <w:rPr>
                <w:sz w:val="24"/>
              </w:rPr>
            </w:pPr>
            <w:r>
              <w:rPr>
                <w:rFonts w:hint="eastAsia"/>
                <w:sz w:val="24"/>
              </w:rPr>
              <w:t>3</w:t>
            </w:r>
            <w:r>
              <w:rPr>
                <w:rFonts w:hint="eastAsia"/>
                <w:sz w:val="24"/>
              </w:rPr>
              <w:t>年後の目標</w:t>
            </w:r>
          </w:p>
          <w:p w:rsidR="00F75FB7" w:rsidRDefault="00F75FB7" w:rsidP="00FB5BA9">
            <w:pPr>
              <w:rPr>
                <w:sz w:val="24"/>
              </w:rPr>
            </w:pPr>
            <w:r>
              <w:rPr>
                <w:rFonts w:hint="eastAsia"/>
                <w:sz w:val="24"/>
              </w:rPr>
              <w:t>（</w:t>
            </w:r>
            <w:r w:rsidRPr="00FE4256">
              <w:rPr>
                <w:rFonts w:hint="eastAsia"/>
                <w:sz w:val="24"/>
              </w:rPr>
              <w:t>令和</w:t>
            </w:r>
            <w:r>
              <w:rPr>
                <w:rFonts w:hint="eastAsia"/>
                <w:sz w:val="24"/>
              </w:rPr>
              <w:t>10</w:t>
            </w:r>
            <w:r>
              <w:rPr>
                <w:rFonts w:hint="eastAsia"/>
                <w:sz w:val="24"/>
              </w:rPr>
              <w:t>年</w:t>
            </w:r>
            <w:r>
              <w:rPr>
                <w:rFonts w:hint="eastAsia"/>
                <w:sz w:val="24"/>
              </w:rPr>
              <w:t>3</w:t>
            </w:r>
            <w:r>
              <w:rPr>
                <w:rFonts w:hint="eastAsia"/>
                <w:sz w:val="24"/>
              </w:rPr>
              <w:t>月）</w:t>
            </w:r>
          </w:p>
        </w:tc>
        <w:tc>
          <w:tcPr>
            <w:tcW w:w="1559" w:type="dxa"/>
            <w:vAlign w:val="center"/>
          </w:tcPr>
          <w:p w:rsidR="00F75FB7" w:rsidRDefault="00F75FB7" w:rsidP="00F75FB7">
            <w:pPr>
              <w:jc w:val="center"/>
              <w:rPr>
                <w:sz w:val="24"/>
              </w:rPr>
            </w:pPr>
            <w:r>
              <w:rPr>
                <w:rFonts w:hint="eastAsia"/>
                <w:sz w:val="24"/>
              </w:rPr>
              <w:t>857</w:t>
            </w:r>
          </w:p>
        </w:tc>
        <w:tc>
          <w:tcPr>
            <w:tcW w:w="2977" w:type="dxa"/>
            <w:vAlign w:val="center"/>
          </w:tcPr>
          <w:p w:rsidR="00F75FB7" w:rsidRDefault="00F75FB7" w:rsidP="00EF25AC">
            <w:pPr>
              <w:jc w:val="center"/>
              <w:rPr>
                <w:sz w:val="24"/>
              </w:rPr>
            </w:pPr>
            <w:r>
              <w:rPr>
                <w:rFonts w:hint="eastAsia"/>
                <w:sz w:val="24"/>
              </w:rPr>
              <w:t>29</w:t>
            </w:r>
          </w:p>
        </w:tc>
        <w:tc>
          <w:tcPr>
            <w:tcW w:w="2976" w:type="dxa"/>
            <w:vAlign w:val="center"/>
          </w:tcPr>
          <w:p w:rsidR="00F75FB7" w:rsidRDefault="00F75FB7" w:rsidP="00EF25AC">
            <w:pPr>
              <w:jc w:val="center"/>
              <w:rPr>
                <w:sz w:val="24"/>
              </w:rPr>
            </w:pPr>
            <w:r>
              <w:rPr>
                <w:rFonts w:hint="eastAsia"/>
                <w:sz w:val="24"/>
              </w:rPr>
              <w:t>6</w:t>
            </w:r>
          </w:p>
        </w:tc>
      </w:tr>
      <w:tr w:rsidR="00F75FB7" w:rsidTr="00F75FB7">
        <w:trPr>
          <w:trHeight w:val="737"/>
        </w:trPr>
        <w:tc>
          <w:tcPr>
            <w:tcW w:w="2127" w:type="dxa"/>
            <w:vAlign w:val="center"/>
          </w:tcPr>
          <w:p w:rsidR="00F75FB7" w:rsidRDefault="00F75FB7" w:rsidP="00FB5BA9">
            <w:pPr>
              <w:jc w:val="center"/>
              <w:rPr>
                <w:sz w:val="24"/>
              </w:rPr>
            </w:pPr>
            <w:r>
              <w:rPr>
                <w:rFonts w:hint="eastAsia"/>
                <w:sz w:val="24"/>
              </w:rPr>
              <w:t>目　　標</w:t>
            </w:r>
          </w:p>
          <w:p w:rsidR="00F75FB7" w:rsidRDefault="00F75FB7" w:rsidP="00FB5BA9">
            <w:pPr>
              <w:rPr>
                <w:sz w:val="24"/>
              </w:rPr>
            </w:pPr>
            <w:r>
              <w:rPr>
                <w:rFonts w:hint="eastAsia"/>
                <w:sz w:val="24"/>
              </w:rPr>
              <w:t>（</w:t>
            </w:r>
            <w:r w:rsidRPr="00FE4256">
              <w:rPr>
                <w:rFonts w:hint="eastAsia"/>
                <w:sz w:val="24"/>
              </w:rPr>
              <w:t>令和</w:t>
            </w:r>
            <w:r>
              <w:rPr>
                <w:rFonts w:hint="eastAsia"/>
                <w:sz w:val="24"/>
              </w:rPr>
              <w:t>12</w:t>
            </w:r>
            <w:r>
              <w:rPr>
                <w:rFonts w:hint="eastAsia"/>
                <w:sz w:val="24"/>
              </w:rPr>
              <w:t>年</w:t>
            </w:r>
            <w:r>
              <w:rPr>
                <w:rFonts w:hint="eastAsia"/>
                <w:sz w:val="24"/>
              </w:rPr>
              <w:t>3</w:t>
            </w:r>
            <w:r>
              <w:rPr>
                <w:rFonts w:hint="eastAsia"/>
                <w:sz w:val="24"/>
              </w:rPr>
              <w:t>月）</w:t>
            </w:r>
          </w:p>
        </w:tc>
        <w:tc>
          <w:tcPr>
            <w:tcW w:w="1559" w:type="dxa"/>
            <w:vAlign w:val="center"/>
          </w:tcPr>
          <w:p w:rsidR="00F75FB7" w:rsidRDefault="00F75FB7" w:rsidP="00F75FB7">
            <w:pPr>
              <w:jc w:val="center"/>
              <w:rPr>
                <w:sz w:val="24"/>
              </w:rPr>
            </w:pPr>
            <w:r>
              <w:rPr>
                <w:rFonts w:hint="eastAsia"/>
                <w:sz w:val="24"/>
              </w:rPr>
              <w:t>857</w:t>
            </w:r>
          </w:p>
        </w:tc>
        <w:tc>
          <w:tcPr>
            <w:tcW w:w="2977" w:type="dxa"/>
            <w:vAlign w:val="center"/>
          </w:tcPr>
          <w:p w:rsidR="00F75FB7" w:rsidRDefault="00F75FB7" w:rsidP="00EF25AC">
            <w:pPr>
              <w:jc w:val="center"/>
              <w:rPr>
                <w:sz w:val="24"/>
              </w:rPr>
            </w:pPr>
            <w:r>
              <w:rPr>
                <w:rFonts w:hint="eastAsia"/>
                <w:sz w:val="24"/>
              </w:rPr>
              <w:t>33</w:t>
            </w:r>
          </w:p>
        </w:tc>
        <w:tc>
          <w:tcPr>
            <w:tcW w:w="2976" w:type="dxa"/>
            <w:vAlign w:val="center"/>
          </w:tcPr>
          <w:p w:rsidR="00F75FB7" w:rsidRDefault="00F75FB7" w:rsidP="00EF25AC">
            <w:pPr>
              <w:jc w:val="center"/>
              <w:rPr>
                <w:sz w:val="24"/>
              </w:rPr>
            </w:pPr>
            <w:r>
              <w:rPr>
                <w:rFonts w:hint="eastAsia"/>
                <w:sz w:val="24"/>
              </w:rPr>
              <w:t>6</w:t>
            </w:r>
          </w:p>
        </w:tc>
      </w:tr>
    </w:tbl>
    <w:p w:rsidR="00AC4016" w:rsidRPr="00352A06" w:rsidRDefault="00352A06" w:rsidP="00352A06">
      <w:pPr>
        <w:ind w:firstLineChars="100" w:firstLine="160"/>
        <w:rPr>
          <w:sz w:val="16"/>
        </w:rPr>
      </w:pPr>
      <w:r>
        <w:rPr>
          <w:rFonts w:hint="eastAsia"/>
          <w:sz w:val="16"/>
        </w:rPr>
        <w:t>注１</w:t>
      </w:r>
      <w:r w:rsidRPr="00352A06">
        <w:rPr>
          <w:rFonts w:hint="eastAsia"/>
          <w:sz w:val="16"/>
        </w:rPr>
        <w:t>：「総農家数（うち、</w:t>
      </w:r>
      <w:r w:rsidRPr="00352A06">
        <w:rPr>
          <w:rFonts w:hint="eastAsia"/>
          <w:sz w:val="16"/>
        </w:rPr>
        <w:t xml:space="preserve"> </w:t>
      </w:r>
      <w:r w:rsidRPr="00352A06">
        <w:rPr>
          <w:rFonts w:hint="eastAsia"/>
          <w:sz w:val="16"/>
        </w:rPr>
        <w:t>主業</w:t>
      </w:r>
      <w:r w:rsidR="00324CEA">
        <w:rPr>
          <w:rFonts w:hint="eastAsia"/>
          <w:sz w:val="16"/>
        </w:rPr>
        <w:t>農家数</w:t>
      </w:r>
      <w:r w:rsidRPr="00352A06">
        <w:rPr>
          <w:rFonts w:hint="eastAsia"/>
          <w:sz w:val="16"/>
        </w:rPr>
        <w:t>）」</w:t>
      </w:r>
      <w:r w:rsidR="00F75FB7">
        <w:rPr>
          <w:rFonts w:hint="eastAsia"/>
          <w:sz w:val="16"/>
        </w:rPr>
        <w:t>令和</w:t>
      </w:r>
      <w:r w:rsidR="00F75FB7">
        <w:rPr>
          <w:rFonts w:hint="eastAsia"/>
          <w:sz w:val="16"/>
        </w:rPr>
        <w:t>7</w:t>
      </w:r>
      <w:r w:rsidR="00F75FB7">
        <w:rPr>
          <w:rFonts w:hint="eastAsia"/>
          <w:sz w:val="16"/>
        </w:rPr>
        <w:t>年</w:t>
      </w:r>
      <w:r w:rsidR="00F75FB7">
        <w:rPr>
          <w:rFonts w:hint="eastAsia"/>
          <w:sz w:val="16"/>
        </w:rPr>
        <w:t>3</w:t>
      </w:r>
      <w:r w:rsidR="00F75FB7">
        <w:rPr>
          <w:rFonts w:hint="eastAsia"/>
          <w:sz w:val="16"/>
        </w:rPr>
        <w:t>月現状値</w:t>
      </w:r>
      <w:r w:rsidRPr="00352A06">
        <w:rPr>
          <w:rFonts w:hint="eastAsia"/>
          <w:sz w:val="16"/>
        </w:rPr>
        <w:t>は</w:t>
      </w:r>
      <w:r w:rsidRPr="00352A06">
        <w:rPr>
          <w:rFonts w:hint="eastAsia"/>
          <w:sz w:val="16"/>
        </w:rPr>
        <w:t>20</w:t>
      </w:r>
      <w:r w:rsidR="00F75FB7">
        <w:rPr>
          <w:rFonts w:hint="eastAsia"/>
          <w:sz w:val="16"/>
        </w:rPr>
        <w:t>20</w:t>
      </w:r>
      <w:r w:rsidRPr="00352A06">
        <w:rPr>
          <w:rFonts w:hint="eastAsia"/>
          <w:sz w:val="16"/>
        </w:rPr>
        <w:t>年農林業センサスの数値を記入する。</w:t>
      </w:r>
    </w:p>
    <w:p w:rsidR="006F3665" w:rsidRPr="00F75FB7" w:rsidRDefault="006F3665" w:rsidP="00F3230B">
      <w:pPr>
        <w:rPr>
          <w:sz w:val="24"/>
        </w:rPr>
      </w:pPr>
    </w:p>
    <w:p w:rsidR="002E1E84" w:rsidRPr="002E1E84" w:rsidRDefault="002E1E84" w:rsidP="00F3230B">
      <w:pPr>
        <w:rPr>
          <w:sz w:val="24"/>
        </w:rPr>
      </w:pPr>
    </w:p>
    <w:p w:rsidR="006F3665" w:rsidRPr="006F3665" w:rsidRDefault="006F3665" w:rsidP="006F3665">
      <w:pPr>
        <w:rPr>
          <w:sz w:val="24"/>
        </w:rPr>
      </w:pPr>
      <w:r w:rsidRPr="006F3665">
        <w:rPr>
          <w:rFonts w:hint="eastAsia"/>
          <w:sz w:val="24"/>
        </w:rPr>
        <w:t>（２）担い手への農地利用の集積・集約化に向けた具体的な推進方法</w:t>
      </w:r>
    </w:p>
    <w:p w:rsidR="006F3665" w:rsidRPr="006F3665" w:rsidRDefault="00553052" w:rsidP="00D51042">
      <w:pPr>
        <w:rPr>
          <w:sz w:val="24"/>
        </w:rPr>
      </w:pPr>
      <w:r>
        <w:rPr>
          <w:rFonts w:hint="eastAsia"/>
          <w:sz w:val="24"/>
        </w:rPr>
        <w:t>①</w:t>
      </w:r>
      <w:r w:rsidR="00B12CE2">
        <w:rPr>
          <w:rFonts w:hint="eastAsia"/>
          <w:sz w:val="24"/>
        </w:rPr>
        <w:t xml:space="preserve">　</w:t>
      </w:r>
      <w:r>
        <w:rPr>
          <w:rFonts w:hint="eastAsia"/>
          <w:sz w:val="24"/>
        </w:rPr>
        <w:t>「</w:t>
      </w:r>
      <w:r w:rsidR="00216B3F" w:rsidRPr="00FE4256">
        <w:rPr>
          <w:rFonts w:hint="eastAsia"/>
          <w:sz w:val="24"/>
        </w:rPr>
        <w:t>地域計画</w:t>
      </w:r>
      <w:r>
        <w:rPr>
          <w:rFonts w:hint="eastAsia"/>
          <w:sz w:val="24"/>
        </w:rPr>
        <w:t>」の</w:t>
      </w:r>
      <w:r w:rsidR="006F3665" w:rsidRPr="006F3665">
        <w:rPr>
          <w:rFonts w:hint="eastAsia"/>
          <w:sz w:val="24"/>
        </w:rPr>
        <w:t>見直しについて</w:t>
      </w:r>
    </w:p>
    <w:p w:rsidR="00553052" w:rsidRPr="00216B3F" w:rsidRDefault="00553052" w:rsidP="00216B3F">
      <w:pPr>
        <w:ind w:firstLineChars="100" w:firstLine="240"/>
        <w:rPr>
          <w:sz w:val="24"/>
          <w:u w:val="single"/>
        </w:rPr>
      </w:pPr>
      <w:r>
        <w:rPr>
          <w:rFonts w:hint="eastAsia"/>
          <w:sz w:val="24"/>
        </w:rPr>
        <w:t>農業委員会として、</w:t>
      </w:r>
      <w:r w:rsidR="006F3665" w:rsidRPr="006F3665">
        <w:rPr>
          <w:rFonts w:hint="eastAsia"/>
          <w:sz w:val="24"/>
        </w:rPr>
        <w:t>人と農地の問題を解決するために、</w:t>
      </w:r>
      <w:r w:rsidR="00216B3F" w:rsidRPr="00FE4256">
        <w:rPr>
          <w:sz w:val="24"/>
        </w:rPr>
        <w:t>10</w:t>
      </w:r>
      <w:r w:rsidR="00216B3F" w:rsidRPr="00FE4256">
        <w:rPr>
          <w:rFonts w:hint="eastAsia"/>
          <w:sz w:val="24"/>
        </w:rPr>
        <w:t>年後の農業の在り方と農地利用の将来像を描く</w:t>
      </w:r>
      <w:r w:rsidRPr="00216B3F">
        <w:rPr>
          <w:rFonts w:hint="eastAsia"/>
          <w:sz w:val="24"/>
        </w:rPr>
        <w:t>「</w:t>
      </w:r>
      <w:r w:rsidR="00216B3F" w:rsidRPr="00FE4256">
        <w:rPr>
          <w:rFonts w:hint="eastAsia"/>
          <w:sz w:val="24"/>
        </w:rPr>
        <w:t>地域計画</w:t>
      </w:r>
      <w:r w:rsidRPr="00553052">
        <w:rPr>
          <w:rFonts w:hint="eastAsia"/>
          <w:sz w:val="24"/>
        </w:rPr>
        <w:t>」の</w:t>
      </w:r>
      <w:r w:rsidR="00B80818" w:rsidRPr="00FE4256">
        <w:rPr>
          <w:rFonts w:hint="eastAsia"/>
          <w:sz w:val="24"/>
        </w:rPr>
        <w:t>作成と</w:t>
      </w:r>
      <w:r w:rsidRPr="00553052">
        <w:rPr>
          <w:rFonts w:hint="eastAsia"/>
          <w:sz w:val="24"/>
        </w:rPr>
        <w:t>見直しに主体的に取り組む。</w:t>
      </w:r>
    </w:p>
    <w:p w:rsidR="00885B56" w:rsidRPr="00885B56" w:rsidRDefault="00885B56" w:rsidP="00885B56">
      <w:pPr>
        <w:rPr>
          <w:sz w:val="24"/>
        </w:rPr>
      </w:pPr>
      <w:r w:rsidRPr="00885B56">
        <w:rPr>
          <w:rFonts w:hint="eastAsia"/>
          <w:sz w:val="24"/>
        </w:rPr>
        <w:t>②</w:t>
      </w:r>
      <w:r w:rsidR="00810AF7">
        <w:rPr>
          <w:rFonts w:hint="eastAsia"/>
          <w:sz w:val="24"/>
        </w:rPr>
        <w:t xml:space="preserve">　</w:t>
      </w:r>
      <w:r w:rsidRPr="00885B56">
        <w:rPr>
          <w:rFonts w:hint="eastAsia"/>
          <w:sz w:val="24"/>
        </w:rPr>
        <w:t>農地中間管理機構等との連携について</w:t>
      </w:r>
    </w:p>
    <w:p w:rsidR="00C76AEC" w:rsidRPr="00C3478D" w:rsidRDefault="00C76AEC" w:rsidP="00C3478D">
      <w:pPr>
        <w:ind w:firstLineChars="100" w:firstLine="240"/>
        <w:rPr>
          <w:sz w:val="24"/>
        </w:rPr>
      </w:pPr>
      <w:r w:rsidRPr="00E04592">
        <w:rPr>
          <w:rFonts w:hint="eastAsia"/>
          <w:sz w:val="24"/>
        </w:rPr>
        <w:t>農業委員会は、江南市、愛知県農地中間管理機構、愛知北</w:t>
      </w:r>
      <w:r w:rsidR="00F86C4C">
        <w:rPr>
          <w:rFonts w:hint="eastAsia"/>
          <w:sz w:val="24"/>
        </w:rPr>
        <w:t>農業協同組合</w:t>
      </w:r>
      <w:r w:rsidRPr="00E04592">
        <w:rPr>
          <w:rFonts w:hint="eastAsia"/>
          <w:sz w:val="24"/>
        </w:rPr>
        <w:t>など関係機関と連携し、</w:t>
      </w:r>
      <w:r w:rsidR="00687EBA" w:rsidRPr="00687EBA">
        <w:rPr>
          <w:rFonts w:hint="eastAsia"/>
          <w:sz w:val="24"/>
        </w:rPr>
        <w:t>（ア）農地中間管理機構に貸付けを希望する復元可能な遊休農地、（イ）経営の廃止・縮小を希望する高齢農家等の農地、（ウ）利用権の設定期間が満了する農地等について、農地利用集積円滑化事業等の活用を検討するなど、</w:t>
      </w:r>
      <w:r w:rsidRPr="00E04592">
        <w:rPr>
          <w:rFonts w:hint="eastAsia"/>
          <w:sz w:val="24"/>
        </w:rPr>
        <w:t>農地の出し手と受け手の意向を踏まえたマッチングを行う。</w:t>
      </w:r>
    </w:p>
    <w:p w:rsidR="00885B56" w:rsidRPr="00885B56" w:rsidRDefault="00885B56" w:rsidP="00885B56">
      <w:pPr>
        <w:rPr>
          <w:sz w:val="24"/>
        </w:rPr>
      </w:pPr>
      <w:r w:rsidRPr="00885B56">
        <w:rPr>
          <w:rFonts w:hint="eastAsia"/>
          <w:sz w:val="24"/>
        </w:rPr>
        <w:t>③</w:t>
      </w:r>
      <w:r w:rsidR="00C76AEC">
        <w:rPr>
          <w:rFonts w:hint="eastAsia"/>
          <w:sz w:val="24"/>
        </w:rPr>
        <w:t xml:space="preserve">　</w:t>
      </w:r>
      <w:r w:rsidRPr="00885B56">
        <w:rPr>
          <w:rFonts w:hint="eastAsia"/>
          <w:sz w:val="24"/>
        </w:rPr>
        <w:t>農地の利用調整と利用権設定について</w:t>
      </w:r>
    </w:p>
    <w:p w:rsidR="00193D9F" w:rsidRDefault="00193D9F" w:rsidP="00C3478D">
      <w:pPr>
        <w:ind w:firstLineChars="100" w:firstLine="240"/>
        <w:rPr>
          <w:sz w:val="24"/>
        </w:rPr>
      </w:pPr>
      <w:r w:rsidRPr="00193D9F">
        <w:rPr>
          <w:rFonts w:hint="eastAsia"/>
          <w:sz w:val="24"/>
        </w:rPr>
        <w:t>地域の農地利用の状況を踏まえ、</w:t>
      </w:r>
      <w:r w:rsidR="00D32953" w:rsidRPr="00D32953">
        <w:rPr>
          <w:rFonts w:hint="eastAsia"/>
          <w:sz w:val="24"/>
        </w:rPr>
        <w:t>農業経営基盤強化促進法に基づく利用権の設定による農地の貸借を促進し、担い手への農地利用の集積を図る。</w:t>
      </w:r>
    </w:p>
    <w:p w:rsidR="00885B56" w:rsidRPr="00885B56" w:rsidRDefault="00885B56" w:rsidP="00885B56">
      <w:pPr>
        <w:rPr>
          <w:sz w:val="24"/>
        </w:rPr>
      </w:pPr>
      <w:r w:rsidRPr="00885B56">
        <w:rPr>
          <w:rFonts w:hint="eastAsia"/>
          <w:sz w:val="24"/>
        </w:rPr>
        <w:t>④</w:t>
      </w:r>
      <w:r w:rsidR="00AC472F">
        <w:rPr>
          <w:rFonts w:hint="eastAsia"/>
          <w:sz w:val="24"/>
        </w:rPr>
        <w:t xml:space="preserve">　</w:t>
      </w:r>
      <w:r w:rsidRPr="00885B56">
        <w:rPr>
          <w:rFonts w:hint="eastAsia"/>
          <w:sz w:val="24"/>
        </w:rPr>
        <w:t>農地の所有者等を確認することができない農地の取り扱い</w:t>
      </w:r>
    </w:p>
    <w:p w:rsidR="00BE4026" w:rsidRDefault="00885B56" w:rsidP="007B173E">
      <w:pPr>
        <w:ind w:firstLineChars="100" w:firstLine="240"/>
        <w:rPr>
          <w:sz w:val="24"/>
        </w:rPr>
      </w:pPr>
      <w:r w:rsidRPr="00885B56">
        <w:rPr>
          <w:rFonts w:hint="eastAsia"/>
          <w:sz w:val="24"/>
        </w:rPr>
        <w:t>所有者不明土地に対する法改正の動向を注視し、必要があれば</w:t>
      </w:r>
      <w:r w:rsidR="007B173E" w:rsidRPr="007B173E">
        <w:rPr>
          <w:rFonts w:hint="eastAsia"/>
          <w:sz w:val="24"/>
        </w:rPr>
        <w:t>公示手続を経て</w:t>
      </w:r>
      <w:r w:rsidR="00B80818" w:rsidRPr="00FE4256">
        <w:rPr>
          <w:rFonts w:hint="eastAsia"/>
          <w:sz w:val="24"/>
        </w:rPr>
        <w:t>農地中間管理機構を通じて</w:t>
      </w:r>
      <w:r w:rsidR="007B173E" w:rsidRPr="007B173E">
        <w:rPr>
          <w:rFonts w:hint="eastAsia"/>
          <w:sz w:val="24"/>
        </w:rPr>
        <w:t>利用権設定ができる制度を活用し、農地の有効利用に努める。</w:t>
      </w:r>
    </w:p>
    <w:p w:rsidR="006654FB" w:rsidRDefault="006654FB" w:rsidP="00885B56">
      <w:pPr>
        <w:rPr>
          <w:sz w:val="24"/>
        </w:rPr>
      </w:pPr>
    </w:p>
    <w:p w:rsidR="00B80818" w:rsidRPr="00FE4256" w:rsidRDefault="00B80818" w:rsidP="00B80818">
      <w:pPr>
        <w:suppressAutoHyphens/>
        <w:kinsoku w:val="0"/>
        <w:wordWrap w:val="0"/>
        <w:autoSpaceDE w:val="0"/>
        <w:autoSpaceDN w:val="0"/>
        <w:spacing w:line="358" w:lineRule="exact"/>
        <w:ind w:left="434" w:hanging="434"/>
        <w:jc w:val="left"/>
        <w:rPr>
          <w:sz w:val="24"/>
        </w:rPr>
      </w:pPr>
      <w:r w:rsidRPr="00FE4256">
        <w:rPr>
          <w:rFonts w:hint="eastAsia"/>
          <w:sz w:val="24"/>
        </w:rPr>
        <w:t>（３）担い手への農地利用の集積・集約化の評価方法</w:t>
      </w:r>
    </w:p>
    <w:p w:rsidR="006654FB" w:rsidRPr="00FE4256" w:rsidRDefault="00B80818" w:rsidP="00B80818">
      <w:pPr>
        <w:suppressAutoHyphens/>
        <w:kinsoku w:val="0"/>
        <w:wordWrap w:val="0"/>
        <w:autoSpaceDE w:val="0"/>
        <w:autoSpaceDN w:val="0"/>
        <w:spacing w:line="358" w:lineRule="exact"/>
        <w:ind w:firstLine="240"/>
        <w:jc w:val="left"/>
        <w:rPr>
          <w:sz w:val="24"/>
        </w:rPr>
      </w:pPr>
      <w:r w:rsidRPr="00FE4256">
        <w:rPr>
          <w:rFonts w:hint="eastAsia"/>
          <w:sz w:val="24"/>
        </w:rPr>
        <w:t>担い手への農地利用の集積・集約化の進捗状況は、農地の集積率により評価する。単年度の評価については、「農業委員会による最適化活動の推進等について」に基づく「農業委員会の農地利用の最適化の推進の状況その他事務の実施状況の公表」のとおりとする。</w:t>
      </w:r>
    </w:p>
    <w:p w:rsidR="00B80818" w:rsidRDefault="00B80818" w:rsidP="00885B56">
      <w:pPr>
        <w:rPr>
          <w:sz w:val="24"/>
        </w:rPr>
      </w:pPr>
    </w:p>
    <w:p w:rsidR="00885B56" w:rsidRPr="00885B56" w:rsidRDefault="00885B56" w:rsidP="00885B56">
      <w:pPr>
        <w:rPr>
          <w:sz w:val="24"/>
        </w:rPr>
      </w:pPr>
      <w:r w:rsidRPr="00885B56">
        <w:rPr>
          <w:rFonts w:hint="eastAsia"/>
          <w:sz w:val="24"/>
        </w:rPr>
        <w:t>３．新規参入の促進について</w:t>
      </w:r>
    </w:p>
    <w:p w:rsidR="00885B56" w:rsidRDefault="00885B56" w:rsidP="00885B56">
      <w:pPr>
        <w:rPr>
          <w:sz w:val="24"/>
        </w:rPr>
      </w:pPr>
      <w:r w:rsidRPr="00885B56">
        <w:rPr>
          <w:rFonts w:hint="eastAsia"/>
          <w:sz w:val="24"/>
        </w:rPr>
        <w:t>（１）新規参入の促進目標</w:t>
      </w:r>
    </w:p>
    <w:tbl>
      <w:tblPr>
        <w:tblStyle w:val="a3"/>
        <w:tblW w:w="8642" w:type="dxa"/>
        <w:tblLayout w:type="fixed"/>
        <w:tblLook w:val="04A0" w:firstRow="1" w:lastRow="0" w:firstColumn="1" w:lastColumn="0" w:noHBand="0" w:noVBand="1"/>
      </w:tblPr>
      <w:tblGrid>
        <w:gridCol w:w="2547"/>
        <w:gridCol w:w="3047"/>
        <w:gridCol w:w="3048"/>
      </w:tblGrid>
      <w:tr w:rsidR="00413C98" w:rsidTr="009E3B7B">
        <w:trPr>
          <w:trHeight w:val="737"/>
        </w:trPr>
        <w:tc>
          <w:tcPr>
            <w:tcW w:w="2547" w:type="dxa"/>
            <w:tcBorders>
              <w:tr2bl w:val="single" w:sz="4" w:space="0" w:color="auto"/>
            </w:tcBorders>
          </w:tcPr>
          <w:p w:rsidR="00413C98" w:rsidRDefault="00413C98" w:rsidP="00FB5BA9">
            <w:pPr>
              <w:rPr>
                <w:sz w:val="24"/>
              </w:rPr>
            </w:pPr>
          </w:p>
        </w:tc>
        <w:tc>
          <w:tcPr>
            <w:tcW w:w="3047" w:type="dxa"/>
          </w:tcPr>
          <w:p w:rsidR="009E3B7B" w:rsidRPr="009E3B7B" w:rsidRDefault="009E3B7B" w:rsidP="009E3B7B">
            <w:pPr>
              <w:jc w:val="center"/>
              <w:rPr>
                <w:sz w:val="24"/>
              </w:rPr>
            </w:pPr>
            <w:r w:rsidRPr="009E3B7B">
              <w:rPr>
                <w:rFonts w:hint="eastAsia"/>
                <w:sz w:val="24"/>
              </w:rPr>
              <w:t>新規参入者数（個人）</w:t>
            </w:r>
            <w:r w:rsidRPr="009E3B7B">
              <w:rPr>
                <w:rFonts w:hint="eastAsia"/>
                <w:sz w:val="24"/>
              </w:rPr>
              <w:t xml:space="preserve"> </w:t>
            </w:r>
          </w:p>
          <w:p w:rsidR="00413C98" w:rsidRDefault="009E3B7B" w:rsidP="009E3B7B">
            <w:pPr>
              <w:rPr>
                <w:sz w:val="24"/>
              </w:rPr>
            </w:pPr>
            <w:r w:rsidRPr="009E3B7B">
              <w:rPr>
                <w:rFonts w:hint="eastAsia"/>
                <w:sz w:val="24"/>
              </w:rPr>
              <w:t>（数字は現状からの累計）</w:t>
            </w:r>
          </w:p>
        </w:tc>
        <w:tc>
          <w:tcPr>
            <w:tcW w:w="3048" w:type="dxa"/>
          </w:tcPr>
          <w:p w:rsidR="00475C23" w:rsidRPr="009E3B7B" w:rsidRDefault="00475C23" w:rsidP="00475C23">
            <w:pPr>
              <w:jc w:val="center"/>
              <w:rPr>
                <w:sz w:val="24"/>
              </w:rPr>
            </w:pPr>
            <w:r>
              <w:rPr>
                <w:rFonts w:hint="eastAsia"/>
                <w:sz w:val="24"/>
              </w:rPr>
              <w:t>新規参入者数（法</w:t>
            </w:r>
            <w:r w:rsidRPr="009E3B7B">
              <w:rPr>
                <w:rFonts w:hint="eastAsia"/>
                <w:sz w:val="24"/>
              </w:rPr>
              <w:t>人）</w:t>
            </w:r>
            <w:r w:rsidRPr="009E3B7B">
              <w:rPr>
                <w:rFonts w:hint="eastAsia"/>
                <w:sz w:val="24"/>
              </w:rPr>
              <w:t xml:space="preserve"> </w:t>
            </w:r>
          </w:p>
          <w:p w:rsidR="00413C98" w:rsidRDefault="00475C23" w:rsidP="00475C23">
            <w:pPr>
              <w:rPr>
                <w:sz w:val="24"/>
              </w:rPr>
            </w:pPr>
            <w:r w:rsidRPr="009E3B7B">
              <w:rPr>
                <w:rFonts w:hint="eastAsia"/>
                <w:sz w:val="24"/>
              </w:rPr>
              <w:t>（数字は現状からの累計）</w:t>
            </w:r>
          </w:p>
        </w:tc>
      </w:tr>
      <w:tr w:rsidR="00413C98" w:rsidTr="009E3B7B">
        <w:trPr>
          <w:trHeight w:val="737"/>
        </w:trPr>
        <w:tc>
          <w:tcPr>
            <w:tcW w:w="2547" w:type="dxa"/>
          </w:tcPr>
          <w:p w:rsidR="00413C98" w:rsidRDefault="00413C98" w:rsidP="00FB5BA9">
            <w:pPr>
              <w:jc w:val="center"/>
              <w:rPr>
                <w:sz w:val="24"/>
              </w:rPr>
            </w:pPr>
            <w:r>
              <w:rPr>
                <w:rFonts w:hint="eastAsia"/>
                <w:sz w:val="24"/>
              </w:rPr>
              <w:t>現　　状</w:t>
            </w:r>
          </w:p>
          <w:p w:rsidR="00413C98" w:rsidRDefault="00413C98" w:rsidP="00FB5BA9">
            <w:pPr>
              <w:rPr>
                <w:sz w:val="24"/>
              </w:rPr>
            </w:pPr>
            <w:r>
              <w:rPr>
                <w:rFonts w:hint="eastAsia"/>
                <w:sz w:val="24"/>
              </w:rPr>
              <w:t>（</w:t>
            </w:r>
            <w:r w:rsidR="00F75FB7">
              <w:rPr>
                <w:rFonts w:hint="eastAsia"/>
                <w:sz w:val="24"/>
              </w:rPr>
              <w:t>令和</w:t>
            </w:r>
            <w:r w:rsidR="00F75FB7">
              <w:rPr>
                <w:rFonts w:hint="eastAsia"/>
                <w:sz w:val="24"/>
              </w:rPr>
              <w:t>7</w:t>
            </w:r>
            <w:r>
              <w:rPr>
                <w:rFonts w:hint="eastAsia"/>
                <w:sz w:val="24"/>
              </w:rPr>
              <w:t>年</w:t>
            </w:r>
            <w:r>
              <w:rPr>
                <w:rFonts w:hint="eastAsia"/>
                <w:sz w:val="24"/>
              </w:rPr>
              <w:t>3</w:t>
            </w:r>
            <w:r>
              <w:rPr>
                <w:rFonts w:hint="eastAsia"/>
                <w:sz w:val="24"/>
              </w:rPr>
              <w:t>月）</w:t>
            </w:r>
          </w:p>
        </w:tc>
        <w:tc>
          <w:tcPr>
            <w:tcW w:w="3047" w:type="dxa"/>
            <w:vAlign w:val="center"/>
          </w:tcPr>
          <w:p w:rsidR="00413C98" w:rsidRDefault="00F75FB7" w:rsidP="00E13545">
            <w:pPr>
              <w:jc w:val="center"/>
              <w:rPr>
                <w:sz w:val="24"/>
              </w:rPr>
            </w:pPr>
            <w:r>
              <w:rPr>
                <w:rFonts w:hint="eastAsia"/>
                <w:sz w:val="24"/>
              </w:rPr>
              <w:t>6</w:t>
            </w:r>
          </w:p>
        </w:tc>
        <w:tc>
          <w:tcPr>
            <w:tcW w:w="3048" w:type="dxa"/>
            <w:vAlign w:val="center"/>
          </w:tcPr>
          <w:p w:rsidR="00413C98" w:rsidRDefault="00F75FB7" w:rsidP="00E13545">
            <w:pPr>
              <w:jc w:val="center"/>
              <w:rPr>
                <w:sz w:val="24"/>
              </w:rPr>
            </w:pPr>
            <w:r>
              <w:rPr>
                <w:rFonts w:hint="eastAsia"/>
                <w:sz w:val="24"/>
              </w:rPr>
              <w:t>0</w:t>
            </w:r>
          </w:p>
        </w:tc>
      </w:tr>
      <w:tr w:rsidR="00413C98" w:rsidTr="009E3B7B">
        <w:trPr>
          <w:trHeight w:val="737"/>
        </w:trPr>
        <w:tc>
          <w:tcPr>
            <w:tcW w:w="2547" w:type="dxa"/>
          </w:tcPr>
          <w:p w:rsidR="00413C98" w:rsidRDefault="00413C98" w:rsidP="00FB5BA9">
            <w:pPr>
              <w:jc w:val="center"/>
              <w:rPr>
                <w:sz w:val="24"/>
              </w:rPr>
            </w:pPr>
            <w:r>
              <w:rPr>
                <w:rFonts w:hint="eastAsia"/>
                <w:sz w:val="24"/>
              </w:rPr>
              <w:t>3</w:t>
            </w:r>
            <w:r>
              <w:rPr>
                <w:rFonts w:hint="eastAsia"/>
                <w:sz w:val="24"/>
              </w:rPr>
              <w:t>年後の目標</w:t>
            </w:r>
          </w:p>
          <w:p w:rsidR="00413C98" w:rsidRDefault="00413C98" w:rsidP="00FB5BA9">
            <w:pPr>
              <w:rPr>
                <w:sz w:val="24"/>
              </w:rPr>
            </w:pPr>
            <w:r>
              <w:rPr>
                <w:rFonts w:hint="eastAsia"/>
                <w:sz w:val="24"/>
              </w:rPr>
              <w:t>（</w:t>
            </w:r>
            <w:r w:rsidR="00B80818" w:rsidRPr="00FE4256">
              <w:rPr>
                <w:rFonts w:hint="eastAsia"/>
                <w:sz w:val="24"/>
              </w:rPr>
              <w:t>令和</w:t>
            </w:r>
            <w:r w:rsidR="00F75FB7">
              <w:rPr>
                <w:rFonts w:hint="eastAsia"/>
                <w:sz w:val="24"/>
              </w:rPr>
              <w:t>10</w:t>
            </w:r>
            <w:r>
              <w:rPr>
                <w:rFonts w:hint="eastAsia"/>
                <w:sz w:val="24"/>
              </w:rPr>
              <w:t>年</w:t>
            </w:r>
            <w:r>
              <w:rPr>
                <w:rFonts w:hint="eastAsia"/>
                <w:sz w:val="24"/>
              </w:rPr>
              <w:t>3</w:t>
            </w:r>
            <w:r>
              <w:rPr>
                <w:rFonts w:hint="eastAsia"/>
                <w:sz w:val="24"/>
              </w:rPr>
              <w:t>月）</w:t>
            </w:r>
          </w:p>
        </w:tc>
        <w:tc>
          <w:tcPr>
            <w:tcW w:w="3047" w:type="dxa"/>
            <w:vAlign w:val="center"/>
          </w:tcPr>
          <w:p w:rsidR="00413C98" w:rsidRDefault="00F75FB7" w:rsidP="00E13545">
            <w:pPr>
              <w:jc w:val="center"/>
              <w:rPr>
                <w:sz w:val="24"/>
              </w:rPr>
            </w:pPr>
            <w:r>
              <w:rPr>
                <w:rFonts w:hint="eastAsia"/>
                <w:sz w:val="24"/>
              </w:rPr>
              <w:t>9</w:t>
            </w:r>
          </w:p>
        </w:tc>
        <w:tc>
          <w:tcPr>
            <w:tcW w:w="3048" w:type="dxa"/>
            <w:vAlign w:val="center"/>
          </w:tcPr>
          <w:p w:rsidR="00413C98" w:rsidRDefault="00F75FB7" w:rsidP="00E13545">
            <w:pPr>
              <w:jc w:val="center"/>
              <w:rPr>
                <w:sz w:val="24"/>
              </w:rPr>
            </w:pPr>
            <w:r>
              <w:rPr>
                <w:rFonts w:hint="eastAsia"/>
                <w:sz w:val="24"/>
              </w:rPr>
              <w:t>1</w:t>
            </w:r>
          </w:p>
        </w:tc>
      </w:tr>
      <w:tr w:rsidR="00413C98" w:rsidTr="009E3B7B">
        <w:trPr>
          <w:trHeight w:val="737"/>
        </w:trPr>
        <w:tc>
          <w:tcPr>
            <w:tcW w:w="2547" w:type="dxa"/>
          </w:tcPr>
          <w:p w:rsidR="00413C98" w:rsidRDefault="00413C98" w:rsidP="00FB5BA9">
            <w:pPr>
              <w:jc w:val="center"/>
              <w:rPr>
                <w:sz w:val="24"/>
              </w:rPr>
            </w:pPr>
            <w:r>
              <w:rPr>
                <w:rFonts w:hint="eastAsia"/>
                <w:sz w:val="24"/>
              </w:rPr>
              <w:t>目　　標</w:t>
            </w:r>
          </w:p>
          <w:p w:rsidR="00413C98" w:rsidRDefault="00413C98" w:rsidP="00FB5BA9">
            <w:pPr>
              <w:rPr>
                <w:sz w:val="24"/>
              </w:rPr>
            </w:pPr>
            <w:r>
              <w:rPr>
                <w:rFonts w:hint="eastAsia"/>
                <w:sz w:val="24"/>
              </w:rPr>
              <w:t>（</w:t>
            </w:r>
            <w:r w:rsidR="00B80818" w:rsidRPr="00FE4256">
              <w:rPr>
                <w:rFonts w:hint="eastAsia"/>
                <w:sz w:val="24"/>
              </w:rPr>
              <w:t>令和</w:t>
            </w:r>
            <w:r w:rsidR="00F75FB7">
              <w:rPr>
                <w:rFonts w:hint="eastAsia"/>
                <w:sz w:val="24"/>
              </w:rPr>
              <w:t>12</w:t>
            </w:r>
            <w:r>
              <w:rPr>
                <w:rFonts w:hint="eastAsia"/>
                <w:sz w:val="24"/>
              </w:rPr>
              <w:t>年</w:t>
            </w:r>
            <w:r>
              <w:rPr>
                <w:rFonts w:hint="eastAsia"/>
                <w:sz w:val="24"/>
              </w:rPr>
              <w:t>3</w:t>
            </w:r>
            <w:r>
              <w:rPr>
                <w:rFonts w:hint="eastAsia"/>
                <w:sz w:val="24"/>
              </w:rPr>
              <w:t>月）</w:t>
            </w:r>
          </w:p>
        </w:tc>
        <w:tc>
          <w:tcPr>
            <w:tcW w:w="3047" w:type="dxa"/>
            <w:vAlign w:val="center"/>
          </w:tcPr>
          <w:p w:rsidR="00413C98" w:rsidRDefault="00D9594B" w:rsidP="00E13545">
            <w:pPr>
              <w:jc w:val="center"/>
              <w:rPr>
                <w:sz w:val="24"/>
              </w:rPr>
            </w:pPr>
            <w:r>
              <w:rPr>
                <w:rFonts w:hint="eastAsia"/>
                <w:sz w:val="24"/>
              </w:rPr>
              <w:t>1</w:t>
            </w:r>
            <w:r w:rsidR="00F75FB7">
              <w:rPr>
                <w:rFonts w:hint="eastAsia"/>
                <w:sz w:val="24"/>
              </w:rPr>
              <w:t>1</w:t>
            </w:r>
          </w:p>
        </w:tc>
        <w:tc>
          <w:tcPr>
            <w:tcW w:w="3048" w:type="dxa"/>
            <w:vAlign w:val="center"/>
          </w:tcPr>
          <w:p w:rsidR="00413C98" w:rsidRDefault="00F75FB7" w:rsidP="00E13545">
            <w:pPr>
              <w:jc w:val="center"/>
              <w:rPr>
                <w:sz w:val="24"/>
              </w:rPr>
            </w:pPr>
            <w:r>
              <w:rPr>
                <w:rFonts w:hint="eastAsia"/>
                <w:sz w:val="24"/>
              </w:rPr>
              <w:t>2</w:t>
            </w:r>
          </w:p>
        </w:tc>
      </w:tr>
    </w:tbl>
    <w:p w:rsidR="00885B56" w:rsidRPr="00885B56" w:rsidRDefault="00885B56" w:rsidP="00885B56">
      <w:pPr>
        <w:rPr>
          <w:sz w:val="24"/>
        </w:rPr>
      </w:pPr>
      <w:r w:rsidRPr="00885B56">
        <w:rPr>
          <w:rFonts w:hint="eastAsia"/>
          <w:sz w:val="24"/>
        </w:rPr>
        <w:t>【目標設定の考え方】</w:t>
      </w:r>
    </w:p>
    <w:p w:rsidR="00AC472F" w:rsidRDefault="00885B56" w:rsidP="00885B56">
      <w:pPr>
        <w:rPr>
          <w:sz w:val="24"/>
        </w:rPr>
      </w:pPr>
      <w:r w:rsidRPr="00885B56">
        <w:rPr>
          <w:rFonts w:hint="eastAsia"/>
          <w:sz w:val="24"/>
        </w:rPr>
        <w:t>「</w:t>
      </w:r>
      <w:r w:rsidR="00D61DB1">
        <w:rPr>
          <w:rFonts w:hint="eastAsia"/>
          <w:sz w:val="24"/>
        </w:rPr>
        <w:t>江南市</w:t>
      </w:r>
      <w:r w:rsidR="00D61DB1" w:rsidRPr="004C7121">
        <w:rPr>
          <w:rFonts w:hint="eastAsia"/>
          <w:sz w:val="24"/>
        </w:rPr>
        <w:t>農業経営基盤の強化の促進に関する基本的な構想</w:t>
      </w:r>
      <w:r w:rsidRPr="00885B56">
        <w:rPr>
          <w:rFonts w:hint="eastAsia"/>
          <w:sz w:val="24"/>
        </w:rPr>
        <w:t>」における新規就農者の目標を踏まえ年</w:t>
      </w:r>
      <w:r w:rsidR="00C413DF">
        <w:rPr>
          <w:rFonts w:hint="eastAsia"/>
          <w:sz w:val="24"/>
        </w:rPr>
        <w:t>1</w:t>
      </w:r>
      <w:r w:rsidRPr="00885B56">
        <w:rPr>
          <w:rFonts w:hint="eastAsia"/>
          <w:sz w:val="24"/>
        </w:rPr>
        <w:t>経営体の新規参入を目指す。</w:t>
      </w:r>
    </w:p>
    <w:p w:rsidR="00AC472F" w:rsidRDefault="00AC472F" w:rsidP="00885B56">
      <w:pPr>
        <w:rPr>
          <w:sz w:val="24"/>
        </w:rPr>
      </w:pPr>
    </w:p>
    <w:p w:rsidR="00426914" w:rsidRDefault="00426914" w:rsidP="00885B56">
      <w:pPr>
        <w:rPr>
          <w:sz w:val="24"/>
        </w:rPr>
      </w:pPr>
    </w:p>
    <w:p w:rsidR="00885B56" w:rsidRPr="00885B56" w:rsidRDefault="00885B56" w:rsidP="00885B56">
      <w:pPr>
        <w:rPr>
          <w:sz w:val="24"/>
        </w:rPr>
      </w:pPr>
      <w:r w:rsidRPr="00885B56">
        <w:rPr>
          <w:rFonts w:hint="eastAsia"/>
          <w:sz w:val="24"/>
        </w:rPr>
        <w:t>（２）新規参入の促進に向けた具体的な推進方法</w:t>
      </w:r>
    </w:p>
    <w:p w:rsidR="00885B56" w:rsidRPr="00885B56" w:rsidRDefault="00885B56" w:rsidP="00426914">
      <w:pPr>
        <w:rPr>
          <w:sz w:val="24"/>
        </w:rPr>
      </w:pPr>
      <w:r w:rsidRPr="00885B56">
        <w:rPr>
          <w:rFonts w:hint="eastAsia"/>
          <w:sz w:val="24"/>
        </w:rPr>
        <w:t>①</w:t>
      </w:r>
      <w:r w:rsidR="00D61DB1">
        <w:rPr>
          <w:rFonts w:hint="eastAsia"/>
          <w:sz w:val="24"/>
        </w:rPr>
        <w:t xml:space="preserve">　</w:t>
      </w:r>
      <w:r w:rsidRPr="00885B56">
        <w:rPr>
          <w:rFonts w:hint="eastAsia"/>
          <w:sz w:val="24"/>
        </w:rPr>
        <w:t>関係機関との連携について</w:t>
      </w:r>
    </w:p>
    <w:p w:rsidR="00885B56" w:rsidRDefault="00885B56" w:rsidP="00815443">
      <w:pPr>
        <w:ind w:firstLineChars="100" w:firstLine="240"/>
        <w:rPr>
          <w:sz w:val="24"/>
        </w:rPr>
      </w:pPr>
      <w:r w:rsidRPr="00885B56">
        <w:rPr>
          <w:rFonts w:hint="eastAsia"/>
          <w:sz w:val="24"/>
        </w:rPr>
        <w:t>新規就農希望者への農地の紹介については、農業委員会や農地中間管理機構</w:t>
      </w:r>
      <w:r w:rsidR="00B80818" w:rsidRPr="00691DC2">
        <w:rPr>
          <w:rFonts w:hint="eastAsia"/>
          <w:sz w:val="24"/>
        </w:rPr>
        <w:t>等</w:t>
      </w:r>
      <w:r w:rsidRPr="00885B56">
        <w:rPr>
          <w:rFonts w:hint="eastAsia"/>
          <w:sz w:val="24"/>
        </w:rPr>
        <w:t>が仲介し、栽培技術や経営面については、県農業改良普及課や</w:t>
      </w:r>
      <w:r w:rsidR="00815443">
        <w:rPr>
          <w:rFonts w:hint="eastAsia"/>
          <w:sz w:val="24"/>
        </w:rPr>
        <w:t>愛知北</w:t>
      </w:r>
      <w:r w:rsidR="00F86C4C">
        <w:rPr>
          <w:rFonts w:hint="eastAsia"/>
          <w:sz w:val="24"/>
        </w:rPr>
        <w:t>農業協同組合</w:t>
      </w:r>
      <w:r w:rsidRPr="00885B56">
        <w:rPr>
          <w:rFonts w:hint="eastAsia"/>
          <w:sz w:val="24"/>
        </w:rPr>
        <w:t>等が重点的な指導を行うなど、関係機関・団体等が密接に連携を図り支援する。</w:t>
      </w:r>
    </w:p>
    <w:p w:rsidR="00885B56" w:rsidRPr="00885B56" w:rsidRDefault="00885B56" w:rsidP="00885B56">
      <w:pPr>
        <w:rPr>
          <w:sz w:val="24"/>
        </w:rPr>
      </w:pPr>
      <w:r w:rsidRPr="00885B56">
        <w:rPr>
          <w:rFonts w:hint="eastAsia"/>
          <w:sz w:val="24"/>
        </w:rPr>
        <w:t>②</w:t>
      </w:r>
      <w:r w:rsidR="00D61DB1">
        <w:rPr>
          <w:rFonts w:hint="eastAsia"/>
          <w:sz w:val="24"/>
        </w:rPr>
        <w:t xml:space="preserve">　</w:t>
      </w:r>
      <w:r w:rsidRPr="00885B56">
        <w:rPr>
          <w:rFonts w:hint="eastAsia"/>
          <w:sz w:val="24"/>
        </w:rPr>
        <w:t>企業参入の推進について</w:t>
      </w:r>
    </w:p>
    <w:p w:rsidR="00885B56" w:rsidRPr="00885B56" w:rsidRDefault="00E40461" w:rsidP="00815443">
      <w:pPr>
        <w:ind w:firstLineChars="100" w:firstLine="240"/>
        <w:rPr>
          <w:sz w:val="24"/>
        </w:rPr>
      </w:pPr>
      <w:r>
        <w:rPr>
          <w:rFonts w:hint="eastAsia"/>
          <w:sz w:val="24"/>
        </w:rPr>
        <w:t>企業</w:t>
      </w:r>
      <w:r w:rsidR="00B80818" w:rsidRPr="00FE4256">
        <w:rPr>
          <w:rFonts w:hint="eastAsia"/>
          <w:sz w:val="24"/>
        </w:rPr>
        <w:t>の農業参入</w:t>
      </w:r>
      <w:r>
        <w:rPr>
          <w:rFonts w:hint="eastAsia"/>
          <w:sz w:val="24"/>
        </w:rPr>
        <w:t>も地域の担い手</w:t>
      </w:r>
      <w:r w:rsidR="00B80818" w:rsidRPr="00FE4256">
        <w:rPr>
          <w:rFonts w:hint="eastAsia"/>
          <w:sz w:val="24"/>
        </w:rPr>
        <w:t>確保の有効な手段</w:t>
      </w:r>
      <w:r>
        <w:rPr>
          <w:rFonts w:hint="eastAsia"/>
          <w:sz w:val="24"/>
        </w:rPr>
        <w:t>であることから、農地中間管理機構</w:t>
      </w:r>
      <w:r w:rsidR="00720C02">
        <w:rPr>
          <w:rFonts w:hint="eastAsia"/>
          <w:sz w:val="24"/>
        </w:rPr>
        <w:t>も</w:t>
      </w:r>
      <w:r w:rsidR="00885B56" w:rsidRPr="00885B56">
        <w:rPr>
          <w:rFonts w:hint="eastAsia"/>
          <w:sz w:val="24"/>
        </w:rPr>
        <w:t>活用して、企業の参入について推進を図る。</w:t>
      </w:r>
    </w:p>
    <w:p w:rsidR="00885B56" w:rsidRPr="00885B56" w:rsidRDefault="00885B56" w:rsidP="00885B56">
      <w:pPr>
        <w:rPr>
          <w:sz w:val="24"/>
        </w:rPr>
      </w:pPr>
      <w:r w:rsidRPr="00885B56">
        <w:rPr>
          <w:rFonts w:hint="eastAsia"/>
          <w:sz w:val="24"/>
        </w:rPr>
        <w:t>③</w:t>
      </w:r>
      <w:r w:rsidR="00D61DB1">
        <w:rPr>
          <w:rFonts w:hint="eastAsia"/>
          <w:sz w:val="24"/>
        </w:rPr>
        <w:t xml:space="preserve">　</w:t>
      </w:r>
      <w:r w:rsidRPr="00885B56">
        <w:rPr>
          <w:rFonts w:hint="eastAsia"/>
          <w:sz w:val="24"/>
        </w:rPr>
        <w:t>農業委員会のフォローアップ活動について</w:t>
      </w:r>
    </w:p>
    <w:p w:rsidR="00885B56" w:rsidRDefault="00D61DB1" w:rsidP="00D61DB1">
      <w:pPr>
        <w:ind w:firstLineChars="100" w:firstLine="240"/>
        <w:rPr>
          <w:sz w:val="24"/>
        </w:rPr>
      </w:pPr>
      <w:r w:rsidRPr="00D61DB1">
        <w:rPr>
          <w:rFonts w:hint="eastAsia"/>
          <w:sz w:val="24"/>
        </w:rPr>
        <w:t>農業委員及び推進委員は、新規参入者（法人を含む。）の地域の受入条件の整備を図るとともに、将来の担い手として育成の役割を担う。</w:t>
      </w:r>
    </w:p>
    <w:p w:rsidR="00B80818" w:rsidRDefault="00B80818" w:rsidP="00D61DB1">
      <w:pPr>
        <w:ind w:firstLineChars="100" w:firstLine="240"/>
        <w:rPr>
          <w:sz w:val="24"/>
        </w:rPr>
      </w:pPr>
    </w:p>
    <w:p w:rsidR="00B80818" w:rsidRPr="00FE4256" w:rsidRDefault="00B80818" w:rsidP="00B80818">
      <w:pPr>
        <w:suppressAutoHyphens/>
        <w:kinsoku w:val="0"/>
        <w:wordWrap w:val="0"/>
        <w:autoSpaceDE w:val="0"/>
        <w:autoSpaceDN w:val="0"/>
        <w:spacing w:line="358" w:lineRule="atLeast"/>
        <w:ind w:left="434" w:hanging="434"/>
        <w:jc w:val="left"/>
        <w:rPr>
          <w:sz w:val="24"/>
        </w:rPr>
      </w:pPr>
      <w:r w:rsidRPr="00FE4256">
        <w:rPr>
          <w:rFonts w:hint="eastAsia"/>
          <w:sz w:val="24"/>
        </w:rPr>
        <w:t>（３）新規参入の促進の評価方法</w:t>
      </w:r>
    </w:p>
    <w:p w:rsidR="00B80818" w:rsidRPr="00FE4256" w:rsidRDefault="00B80818" w:rsidP="00B80818">
      <w:pPr>
        <w:suppressAutoHyphens/>
        <w:kinsoku w:val="0"/>
        <w:wordWrap w:val="0"/>
        <w:autoSpaceDE w:val="0"/>
        <w:autoSpaceDN w:val="0"/>
        <w:spacing w:line="358" w:lineRule="atLeast"/>
        <w:ind w:left="434" w:hanging="434"/>
        <w:jc w:val="left"/>
        <w:rPr>
          <w:sz w:val="24"/>
        </w:rPr>
      </w:pPr>
      <w:r w:rsidRPr="00FE4256">
        <w:rPr>
          <w:rFonts w:hint="eastAsia"/>
          <w:sz w:val="24"/>
        </w:rPr>
        <w:t xml:space="preserve">　　　新規参入の促進の進捗状況は、新規参入者（個人、法人）の数により評価する。</w:t>
      </w:r>
    </w:p>
    <w:p w:rsidR="00B80818" w:rsidRPr="00FE4256" w:rsidRDefault="00B80818" w:rsidP="00B80818">
      <w:pPr>
        <w:suppressAutoHyphens/>
        <w:kinsoku w:val="0"/>
        <w:wordWrap w:val="0"/>
        <w:autoSpaceDE w:val="0"/>
        <w:autoSpaceDN w:val="0"/>
        <w:spacing w:line="358" w:lineRule="atLeast"/>
        <w:ind w:left="434" w:hanging="434"/>
        <w:jc w:val="left"/>
        <w:rPr>
          <w:sz w:val="24"/>
        </w:rPr>
      </w:pPr>
      <w:r w:rsidRPr="00FE4256">
        <w:rPr>
          <w:rFonts w:hint="eastAsia"/>
          <w:sz w:val="24"/>
        </w:rPr>
        <w:t xml:space="preserve">　　　単年度の評価については、「農業委員会による最適化活動の推進等について」に基づく「農業委員会の農地利用の最適化の推進の状況その他事務の実施状況の公表」のとおりとする。</w:t>
      </w:r>
    </w:p>
    <w:p w:rsidR="00B80818" w:rsidRPr="00B80818" w:rsidRDefault="00B80818" w:rsidP="00B80818">
      <w:pPr>
        <w:suppressAutoHyphens/>
        <w:kinsoku w:val="0"/>
        <w:wordWrap w:val="0"/>
        <w:autoSpaceDE w:val="0"/>
        <w:autoSpaceDN w:val="0"/>
        <w:spacing w:line="358" w:lineRule="atLeast"/>
        <w:ind w:left="434" w:hanging="434"/>
        <w:jc w:val="left"/>
        <w:rPr>
          <w:sz w:val="24"/>
          <w:u w:val="single"/>
        </w:rPr>
      </w:pPr>
    </w:p>
    <w:p w:rsidR="00B80818" w:rsidRPr="00FE4256" w:rsidRDefault="00B80818" w:rsidP="00B80818">
      <w:pPr>
        <w:suppressAutoHyphens/>
        <w:kinsoku w:val="0"/>
        <w:wordWrap w:val="0"/>
        <w:autoSpaceDE w:val="0"/>
        <w:autoSpaceDN w:val="0"/>
        <w:spacing w:line="358" w:lineRule="atLeast"/>
        <w:ind w:left="434" w:hanging="434"/>
        <w:jc w:val="left"/>
        <w:rPr>
          <w:sz w:val="24"/>
        </w:rPr>
      </w:pPr>
      <w:r w:rsidRPr="00FE4256">
        <w:rPr>
          <w:rFonts w:hint="eastAsia"/>
          <w:sz w:val="24"/>
        </w:rPr>
        <w:lastRenderedPageBreak/>
        <w:t>第３　「地域計画」の目標を達成するための役割</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江南市において</w:t>
      </w:r>
      <w:r w:rsidR="00691DC2">
        <w:rPr>
          <w:rFonts w:hint="eastAsia"/>
          <w:sz w:val="24"/>
        </w:rPr>
        <w:t>策定</w:t>
      </w:r>
      <w:r w:rsidRPr="00FE4256">
        <w:rPr>
          <w:rFonts w:hint="eastAsia"/>
          <w:sz w:val="24"/>
        </w:rPr>
        <w:t>された「地域計画」に基づき、農地を効率的かつ総合的に利用していくため、江南市農業委員会は次の役割を担っていく。</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・日常的な農地の見守りによる農地の適正利用の確認</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・農家への声掛け等による意向把握</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・「地域計画」で位置付けられた担い手への農地の利用調整やマッチング</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・農地中間管理事業の活用の働きかけ</w:t>
      </w:r>
    </w:p>
    <w:p w:rsidR="00B80818" w:rsidRPr="00FE4256" w:rsidRDefault="00B80818" w:rsidP="00B80818">
      <w:pPr>
        <w:suppressAutoHyphens/>
        <w:kinsoku w:val="0"/>
        <w:wordWrap w:val="0"/>
        <w:autoSpaceDE w:val="0"/>
        <w:autoSpaceDN w:val="0"/>
        <w:spacing w:line="358" w:lineRule="atLeast"/>
        <w:ind w:leftChars="17" w:left="331" w:hangingChars="123" w:hanging="295"/>
        <w:jc w:val="left"/>
        <w:rPr>
          <w:sz w:val="24"/>
        </w:rPr>
      </w:pPr>
      <w:r w:rsidRPr="00FE4256">
        <w:rPr>
          <w:rFonts w:hint="eastAsia"/>
          <w:sz w:val="24"/>
        </w:rPr>
        <w:t xml:space="preserve">　　・「地域計画」の定期的な見直しへの協力</w:t>
      </w:r>
    </w:p>
    <w:p w:rsidR="00B80818" w:rsidRPr="00FE4256" w:rsidRDefault="00B80818" w:rsidP="00D61DB1">
      <w:pPr>
        <w:ind w:firstLineChars="100" w:firstLine="240"/>
        <w:rPr>
          <w:sz w:val="24"/>
        </w:rPr>
      </w:pPr>
    </w:p>
    <w:sectPr w:rsidR="00B80818" w:rsidRPr="00FE42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9A" w:rsidRDefault="003D709A" w:rsidP="003D709A">
      <w:r>
        <w:separator/>
      </w:r>
    </w:p>
  </w:endnote>
  <w:endnote w:type="continuationSeparator" w:id="0">
    <w:p w:rsidR="003D709A" w:rsidRDefault="003D709A" w:rsidP="003D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9A" w:rsidRDefault="003D709A" w:rsidP="003D709A">
      <w:r>
        <w:separator/>
      </w:r>
    </w:p>
  </w:footnote>
  <w:footnote w:type="continuationSeparator" w:id="0">
    <w:p w:rsidR="003D709A" w:rsidRDefault="003D709A" w:rsidP="003D7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0B"/>
    <w:rsid w:val="00004EFC"/>
    <w:rsid w:val="00005369"/>
    <w:rsid w:val="000105F5"/>
    <w:rsid w:val="00014F4A"/>
    <w:rsid w:val="0007180E"/>
    <w:rsid w:val="00077F57"/>
    <w:rsid w:val="0009732F"/>
    <w:rsid w:val="00097D14"/>
    <w:rsid w:val="000A2CCE"/>
    <w:rsid w:val="000F7E68"/>
    <w:rsid w:val="00104C4C"/>
    <w:rsid w:val="00113B45"/>
    <w:rsid w:val="001705C0"/>
    <w:rsid w:val="00170964"/>
    <w:rsid w:val="00193D9F"/>
    <w:rsid w:val="001A6D08"/>
    <w:rsid w:val="001C09AA"/>
    <w:rsid w:val="001C71AD"/>
    <w:rsid w:val="001E5EB2"/>
    <w:rsid w:val="001E708F"/>
    <w:rsid w:val="00216B3F"/>
    <w:rsid w:val="00225A0C"/>
    <w:rsid w:val="0023092B"/>
    <w:rsid w:val="00262BCB"/>
    <w:rsid w:val="002838D1"/>
    <w:rsid w:val="00294A71"/>
    <w:rsid w:val="002D00C7"/>
    <w:rsid w:val="002D2C12"/>
    <w:rsid w:val="002E1E84"/>
    <w:rsid w:val="003228FC"/>
    <w:rsid w:val="00324CEA"/>
    <w:rsid w:val="00340CFA"/>
    <w:rsid w:val="00352A06"/>
    <w:rsid w:val="0036219F"/>
    <w:rsid w:val="0039715E"/>
    <w:rsid w:val="003B63B0"/>
    <w:rsid w:val="003C62F8"/>
    <w:rsid w:val="003D29F2"/>
    <w:rsid w:val="003D709A"/>
    <w:rsid w:val="00400E7F"/>
    <w:rsid w:val="00402390"/>
    <w:rsid w:val="00402B3B"/>
    <w:rsid w:val="00413C98"/>
    <w:rsid w:val="00426914"/>
    <w:rsid w:val="004346DF"/>
    <w:rsid w:val="00450C00"/>
    <w:rsid w:val="00463232"/>
    <w:rsid w:val="00475C23"/>
    <w:rsid w:val="004811BF"/>
    <w:rsid w:val="0049540D"/>
    <w:rsid w:val="004A5A2A"/>
    <w:rsid w:val="004C7121"/>
    <w:rsid w:val="004D1C56"/>
    <w:rsid w:val="004E16C1"/>
    <w:rsid w:val="005115C9"/>
    <w:rsid w:val="00516778"/>
    <w:rsid w:val="00540EB5"/>
    <w:rsid w:val="005471AD"/>
    <w:rsid w:val="00553052"/>
    <w:rsid w:val="00566973"/>
    <w:rsid w:val="00580E3A"/>
    <w:rsid w:val="00585787"/>
    <w:rsid w:val="005879E8"/>
    <w:rsid w:val="005E1F5A"/>
    <w:rsid w:val="005E32BC"/>
    <w:rsid w:val="005F6BA9"/>
    <w:rsid w:val="006013B1"/>
    <w:rsid w:val="00646638"/>
    <w:rsid w:val="00663051"/>
    <w:rsid w:val="006654FB"/>
    <w:rsid w:val="0067246E"/>
    <w:rsid w:val="00680125"/>
    <w:rsid w:val="00687EBA"/>
    <w:rsid w:val="00691DC2"/>
    <w:rsid w:val="006F3665"/>
    <w:rsid w:val="00720C02"/>
    <w:rsid w:val="007211D6"/>
    <w:rsid w:val="0072571B"/>
    <w:rsid w:val="007355E2"/>
    <w:rsid w:val="0075678A"/>
    <w:rsid w:val="00767AE7"/>
    <w:rsid w:val="00776D92"/>
    <w:rsid w:val="007776F7"/>
    <w:rsid w:val="00796385"/>
    <w:rsid w:val="007B173E"/>
    <w:rsid w:val="007B5E56"/>
    <w:rsid w:val="007C50E7"/>
    <w:rsid w:val="007D6B1F"/>
    <w:rsid w:val="008040CE"/>
    <w:rsid w:val="00805426"/>
    <w:rsid w:val="00810AF7"/>
    <w:rsid w:val="00815443"/>
    <w:rsid w:val="0082189A"/>
    <w:rsid w:val="00823747"/>
    <w:rsid w:val="00825686"/>
    <w:rsid w:val="008855CE"/>
    <w:rsid w:val="00885B56"/>
    <w:rsid w:val="00895F3F"/>
    <w:rsid w:val="008E2944"/>
    <w:rsid w:val="008E66EF"/>
    <w:rsid w:val="0090144B"/>
    <w:rsid w:val="0090322B"/>
    <w:rsid w:val="009103AD"/>
    <w:rsid w:val="00921DB9"/>
    <w:rsid w:val="00937137"/>
    <w:rsid w:val="00960EE2"/>
    <w:rsid w:val="0096428C"/>
    <w:rsid w:val="00964B2B"/>
    <w:rsid w:val="0098312C"/>
    <w:rsid w:val="009A4B24"/>
    <w:rsid w:val="009A58DF"/>
    <w:rsid w:val="009C4240"/>
    <w:rsid w:val="009C5475"/>
    <w:rsid w:val="009E34AC"/>
    <w:rsid w:val="009E3B7B"/>
    <w:rsid w:val="009F7F83"/>
    <w:rsid w:val="00A074FC"/>
    <w:rsid w:val="00A32D40"/>
    <w:rsid w:val="00A32F4F"/>
    <w:rsid w:val="00A5615E"/>
    <w:rsid w:val="00A72BA0"/>
    <w:rsid w:val="00A7532E"/>
    <w:rsid w:val="00AA219F"/>
    <w:rsid w:val="00AA3BBB"/>
    <w:rsid w:val="00AA7D1C"/>
    <w:rsid w:val="00AB68E9"/>
    <w:rsid w:val="00AB6B0B"/>
    <w:rsid w:val="00AC4016"/>
    <w:rsid w:val="00AC472F"/>
    <w:rsid w:val="00AD0312"/>
    <w:rsid w:val="00B12CE2"/>
    <w:rsid w:val="00B37448"/>
    <w:rsid w:val="00B45CD0"/>
    <w:rsid w:val="00B57EB5"/>
    <w:rsid w:val="00B80818"/>
    <w:rsid w:val="00B87BE6"/>
    <w:rsid w:val="00B96669"/>
    <w:rsid w:val="00BB1899"/>
    <w:rsid w:val="00BB3179"/>
    <w:rsid w:val="00BC638C"/>
    <w:rsid w:val="00BE4026"/>
    <w:rsid w:val="00BF2676"/>
    <w:rsid w:val="00C00E9B"/>
    <w:rsid w:val="00C0653C"/>
    <w:rsid w:val="00C3478D"/>
    <w:rsid w:val="00C413DF"/>
    <w:rsid w:val="00C46B06"/>
    <w:rsid w:val="00C62B56"/>
    <w:rsid w:val="00C7534E"/>
    <w:rsid w:val="00C76AEC"/>
    <w:rsid w:val="00CA2682"/>
    <w:rsid w:val="00CA5256"/>
    <w:rsid w:val="00CC690F"/>
    <w:rsid w:val="00CD76F5"/>
    <w:rsid w:val="00D121BE"/>
    <w:rsid w:val="00D22D3F"/>
    <w:rsid w:val="00D32953"/>
    <w:rsid w:val="00D40416"/>
    <w:rsid w:val="00D51042"/>
    <w:rsid w:val="00D61DB1"/>
    <w:rsid w:val="00D72C34"/>
    <w:rsid w:val="00D86903"/>
    <w:rsid w:val="00D9594B"/>
    <w:rsid w:val="00DA2FF4"/>
    <w:rsid w:val="00DA480B"/>
    <w:rsid w:val="00DA7BCE"/>
    <w:rsid w:val="00DD5F03"/>
    <w:rsid w:val="00DE3B18"/>
    <w:rsid w:val="00DE6A76"/>
    <w:rsid w:val="00DE794F"/>
    <w:rsid w:val="00E04592"/>
    <w:rsid w:val="00E049CA"/>
    <w:rsid w:val="00E13545"/>
    <w:rsid w:val="00E20588"/>
    <w:rsid w:val="00E40461"/>
    <w:rsid w:val="00E443A1"/>
    <w:rsid w:val="00E444E1"/>
    <w:rsid w:val="00E52851"/>
    <w:rsid w:val="00E61B3B"/>
    <w:rsid w:val="00EA2F0E"/>
    <w:rsid w:val="00EE74E0"/>
    <w:rsid w:val="00EE7C56"/>
    <w:rsid w:val="00EF25AC"/>
    <w:rsid w:val="00F148D5"/>
    <w:rsid w:val="00F3230B"/>
    <w:rsid w:val="00F37970"/>
    <w:rsid w:val="00F4026B"/>
    <w:rsid w:val="00F75FB7"/>
    <w:rsid w:val="00F86C4C"/>
    <w:rsid w:val="00FB1BFB"/>
    <w:rsid w:val="00FB35FE"/>
    <w:rsid w:val="00FD3690"/>
    <w:rsid w:val="00FD4944"/>
    <w:rsid w:val="00FE4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3CB9BC"/>
  <w15:chartTrackingRefBased/>
  <w15:docId w15:val="{1DDBBF94-0945-443B-A988-69928DD0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09A"/>
    <w:pPr>
      <w:tabs>
        <w:tab w:val="center" w:pos="4252"/>
        <w:tab w:val="right" w:pos="8504"/>
      </w:tabs>
      <w:snapToGrid w:val="0"/>
    </w:pPr>
  </w:style>
  <w:style w:type="character" w:customStyle="1" w:styleId="a5">
    <w:name w:val="ヘッダー (文字)"/>
    <w:basedOn w:val="a0"/>
    <w:link w:val="a4"/>
    <w:uiPriority w:val="99"/>
    <w:rsid w:val="003D709A"/>
  </w:style>
  <w:style w:type="paragraph" w:styleId="a6">
    <w:name w:val="footer"/>
    <w:basedOn w:val="a"/>
    <w:link w:val="a7"/>
    <w:uiPriority w:val="99"/>
    <w:unhideWhenUsed/>
    <w:rsid w:val="003D709A"/>
    <w:pPr>
      <w:tabs>
        <w:tab w:val="center" w:pos="4252"/>
        <w:tab w:val="right" w:pos="8504"/>
      </w:tabs>
      <w:snapToGrid w:val="0"/>
    </w:pPr>
  </w:style>
  <w:style w:type="character" w:customStyle="1" w:styleId="a7">
    <w:name w:val="フッター (文字)"/>
    <w:basedOn w:val="a0"/>
    <w:link w:val="a6"/>
    <w:uiPriority w:val="99"/>
    <w:rsid w:val="003D709A"/>
  </w:style>
  <w:style w:type="paragraph" w:styleId="a8">
    <w:name w:val="Balloon Text"/>
    <w:basedOn w:val="a"/>
    <w:link w:val="a9"/>
    <w:uiPriority w:val="99"/>
    <w:semiHidden/>
    <w:unhideWhenUsed/>
    <w:rsid w:val="008855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55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40FEA-40FD-4C40-84F2-2755C9B2E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24C056</dc:creator>
  <cp:keywords/>
  <dc:description/>
  <cp:lastModifiedBy>19C006</cp:lastModifiedBy>
  <cp:revision>5</cp:revision>
  <cp:lastPrinted>2025-03-14T05:37:00Z</cp:lastPrinted>
  <dcterms:created xsi:type="dcterms:W3CDTF">2024-11-05T09:39:00Z</dcterms:created>
  <dcterms:modified xsi:type="dcterms:W3CDTF">2025-03-14T06:51:00Z</dcterms:modified>
</cp:coreProperties>
</file>